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B8B" w:rsidRPr="00E62FD2" w:rsidRDefault="005F1B8B" w:rsidP="005F1B8B">
      <w:pPr>
        <w:ind w:left="284" w:right="126"/>
      </w:pPr>
      <w:r w:rsidRPr="00494218">
        <w:rPr>
          <w:b/>
          <w:lang w:val="ro-RO"/>
        </w:rPr>
        <w:t>ROMÂNIA</w:t>
      </w:r>
    </w:p>
    <w:p w:rsidR="005F1B8B" w:rsidRPr="00494218" w:rsidRDefault="005F1B8B" w:rsidP="005F1B8B">
      <w:pPr>
        <w:jc w:val="both"/>
        <w:rPr>
          <w:b/>
          <w:lang w:val="ro-RO"/>
        </w:rPr>
      </w:pPr>
      <w:r>
        <w:rPr>
          <w:b/>
          <w:lang w:val="ro-RO"/>
        </w:rPr>
        <w:t xml:space="preserve">    </w:t>
      </w:r>
      <w:r w:rsidRPr="00494218">
        <w:rPr>
          <w:b/>
          <w:lang w:val="ro-RO"/>
        </w:rPr>
        <w:t>COMUNA MĂTĂSARI</w:t>
      </w:r>
    </w:p>
    <w:p w:rsidR="005F1B8B" w:rsidRPr="00494218" w:rsidRDefault="005F1B8B" w:rsidP="005F1B8B">
      <w:pPr>
        <w:jc w:val="both"/>
        <w:rPr>
          <w:b/>
          <w:lang w:val="ro-RO"/>
        </w:rPr>
      </w:pPr>
      <w:r>
        <w:rPr>
          <w:b/>
          <w:lang w:val="ro-RO"/>
        </w:rPr>
        <w:t xml:space="preserve">    </w:t>
      </w:r>
      <w:r w:rsidRPr="00494218">
        <w:rPr>
          <w:b/>
          <w:lang w:val="ro-RO"/>
        </w:rPr>
        <w:t>JUDEŢUL GORJ</w:t>
      </w:r>
    </w:p>
    <w:p w:rsidR="005F1B8B" w:rsidRPr="00494218" w:rsidRDefault="005F1B8B" w:rsidP="005F1B8B">
      <w:pPr>
        <w:jc w:val="both"/>
        <w:rPr>
          <w:b/>
          <w:lang w:val="ro-RO"/>
        </w:rPr>
      </w:pPr>
      <w:r>
        <w:rPr>
          <w:b/>
          <w:lang w:val="ro-RO"/>
        </w:rPr>
        <w:t xml:space="preserve">    </w:t>
      </w:r>
      <w:r w:rsidRPr="00494218">
        <w:rPr>
          <w:b/>
          <w:lang w:val="ro-RO"/>
        </w:rPr>
        <w:t>PRIMAR</w:t>
      </w:r>
    </w:p>
    <w:p w:rsidR="005F1B8B" w:rsidRDefault="005F1B8B" w:rsidP="005F1B8B">
      <w:pPr>
        <w:jc w:val="center"/>
        <w:rPr>
          <w:b/>
          <w:sz w:val="28"/>
          <w:szCs w:val="28"/>
          <w:lang w:val="ro-RO"/>
        </w:rPr>
      </w:pPr>
      <w:r>
        <w:rPr>
          <w:b/>
          <w:sz w:val="28"/>
          <w:szCs w:val="28"/>
          <w:lang w:val="ro-RO"/>
        </w:rPr>
        <w:t xml:space="preserve">      </w:t>
      </w:r>
      <w:r w:rsidRPr="00494218">
        <w:rPr>
          <w:b/>
          <w:sz w:val="28"/>
          <w:szCs w:val="28"/>
          <w:lang w:val="ro-RO"/>
        </w:rPr>
        <w:t>PROIECT DE HOTĂRÂRE</w:t>
      </w:r>
    </w:p>
    <w:p w:rsidR="005F1B8B" w:rsidRDefault="005F1B8B" w:rsidP="005F1B8B">
      <w:pPr>
        <w:jc w:val="center"/>
        <w:rPr>
          <w:b/>
          <w:sz w:val="28"/>
          <w:szCs w:val="28"/>
          <w:lang w:val="ro-RO"/>
        </w:rPr>
      </w:pPr>
      <w:r w:rsidRPr="00494218">
        <w:rPr>
          <w:b/>
          <w:sz w:val="28"/>
          <w:szCs w:val="28"/>
          <w:lang w:val="ro-RO"/>
        </w:rPr>
        <w:t xml:space="preserve"> </w:t>
      </w:r>
    </w:p>
    <w:p w:rsidR="005F1B8B" w:rsidRPr="00FD15EA" w:rsidRDefault="005F1B8B" w:rsidP="005F1B8B">
      <w:pPr>
        <w:jc w:val="center"/>
        <w:rPr>
          <w:b/>
          <w:lang w:val="ro-RO"/>
        </w:rPr>
      </w:pPr>
      <w:r>
        <w:rPr>
          <w:b/>
          <w:lang w:val="ro-RO"/>
        </w:rPr>
        <w:t xml:space="preserve">     </w:t>
      </w:r>
      <w:r w:rsidRPr="00FD15EA">
        <w:rPr>
          <w:b/>
          <w:lang w:val="ro-RO"/>
        </w:rPr>
        <w:t xml:space="preserve">Privind </w:t>
      </w:r>
      <w:r>
        <w:rPr>
          <w:b/>
          <w:lang w:val="ro-RO"/>
        </w:rPr>
        <w:t xml:space="preserve">aprobarea </w:t>
      </w:r>
      <w:r w:rsidRPr="00FD15EA">
        <w:rPr>
          <w:b/>
          <w:lang w:val="ro-RO"/>
        </w:rPr>
        <w:t>impozitelor şi taxelor locale pe anul 2026</w:t>
      </w:r>
    </w:p>
    <w:p w:rsidR="005F1B8B" w:rsidRDefault="005F1B8B" w:rsidP="005F1B8B">
      <w:pPr>
        <w:jc w:val="both"/>
        <w:rPr>
          <w:lang w:val="ro-RO"/>
        </w:rPr>
      </w:pPr>
    </w:p>
    <w:p w:rsidR="005F1B8B" w:rsidRDefault="005F1B8B" w:rsidP="005F1B8B">
      <w:pPr>
        <w:jc w:val="both"/>
        <w:rPr>
          <w:lang w:val="ro-RO"/>
        </w:rPr>
      </w:pPr>
      <w:r>
        <w:rPr>
          <w:lang w:val="ro-RO"/>
        </w:rPr>
        <w:t>Primarul comunei MĂTĂSARI, JUDEŢUL GORJ</w:t>
      </w:r>
    </w:p>
    <w:p w:rsidR="005F1B8B" w:rsidRDefault="005F1B8B" w:rsidP="005F1B8B">
      <w:pPr>
        <w:jc w:val="both"/>
        <w:rPr>
          <w:lang w:val="ro-RO"/>
        </w:rPr>
      </w:pPr>
      <w:r>
        <w:rPr>
          <w:lang w:val="ro-RO"/>
        </w:rPr>
        <w:t xml:space="preserve">                </w:t>
      </w:r>
    </w:p>
    <w:p w:rsidR="005F1B8B" w:rsidRPr="00494218" w:rsidRDefault="005F1B8B" w:rsidP="005F1B8B">
      <w:pPr>
        <w:rPr>
          <w:b/>
          <w:lang w:val="ro-RO"/>
        </w:rPr>
      </w:pPr>
      <w:r w:rsidRPr="00494218">
        <w:rPr>
          <w:b/>
          <w:lang w:val="ro-RO"/>
        </w:rPr>
        <w:t>AVÂND ÎN VEDERE:</w:t>
      </w:r>
    </w:p>
    <w:p w:rsidR="005F1B8B" w:rsidRDefault="005F1B8B" w:rsidP="005F1B8B">
      <w:pPr>
        <w:jc w:val="both"/>
        <w:rPr>
          <w:lang w:val="ro-RO"/>
        </w:rPr>
      </w:pPr>
    </w:p>
    <w:p w:rsidR="005F1B8B" w:rsidRDefault="005F1B8B" w:rsidP="005F1B8B">
      <w:pPr>
        <w:numPr>
          <w:ilvl w:val="0"/>
          <w:numId w:val="6"/>
        </w:numPr>
        <w:jc w:val="both"/>
        <w:rPr>
          <w:lang w:val="ro-RO"/>
        </w:rPr>
      </w:pPr>
      <w:r>
        <w:rPr>
          <w:lang w:val="ro-RO"/>
        </w:rPr>
        <w:t>Referatul de aprobare la proiectul de hotărâre;</w:t>
      </w:r>
    </w:p>
    <w:p w:rsidR="005F1B8B" w:rsidRDefault="005F1B8B" w:rsidP="005F1B8B">
      <w:pPr>
        <w:numPr>
          <w:ilvl w:val="0"/>
          <w:numId w:val="6"/>
        </w:numPr>
        <w:jc w:val="both"/>
        <w:rPr>
          <w:lang w:val="ro-RO"/>
        </w:rPr>
      </w:pPr>
      <w:r>
        <w:rPr>
          <w:lang w:val="ro-RO"/>
        </w:rPr>
        <w:t>Raportul de specialitate al compartimentului financiar-contabil;</w:t>
      </w:r>
    </w:p>
    <w:p w:rsidR="005F1B8B" w:rsidRDefault="005F1B8B" w:rsidP="005F1B8B">
      <w:pPr>
        <w:numPr>
          <w:ilvl w:val="0"/>
          <w:numId w:val="6"/>
        </w:numPr>
        <w:jc w:val="both"/>
        <w:rPr>
          <w:lang w:val="ro-RO"/>
        </w:rPr>
      </w:pPr>
      <w:r>
        <w:rPr>
          <w:lang w:val="ro-RO"/>
        </w:rPr>
        <w:t>Art.56 alin (1) din Constituția României;</w:t>
      </w:r>
    </w:p>
    <w:p w:rsidR="005F1B8B" w:rsidRDefault="005F1B8B" w:rsidP="005F1B8B">
      <w:pPr>
        <w:numPr>
          <w:ilvl w:val="0"/>
          <w:numId w:val="6"/>
        </w:numPr>
        <w:jc w:val="both"/>
        <w:rPr>
          <w:lang w:val="ro-RO"/>
        </w:rPr>
      </w:pPr>
      <w:r>
        <w:rPr>
          <w:lang w:val="ro-RO"/>
        </w:rPr>
        <w:t>Art.491 alin.(1), alin.(2), alin.(3) şi alin.(4) Titlul IX - Impozite si taxe locale - din Legea nr.227/2015 privind Codul fiscal, cu modificarile si completarile ulterioare;</w:t>
      </w:r>
    </w:p>
    <w:p w:rsidR="005F1B8B" w:rsidRPr="008B18B9" w:rsidRDefault="005F1B8B" w:rsidP="005F1B8B">
      <w:pPr>
        <w:numPr>
          <w:ilvl w:val="0"/>
          <w:numId w:val="6"/>
        </w:numPr>
        <w:jc w:val="both"/>
        <w:rPr>
          <w:lang w:val="ro-RO"/>
        </w:rPr>
      </w:pPr>
      <w:r>
        <w:rPr>
          <w:lang w:val="ro-RO"/>
        </w:rPr>
        <w:t>Legea 239/15.12.2025 privind stabilirea unor măsuri de redresare şi eficientizare a resurselor publice şi pentru modificarea şi completarea unor acte normative</w:t>
      </w:r>
    </w:p>
    <w:p w:rsidR="005F1B8B" w:rsidRPr="00BC44EF" w:rsidRDefault="005F1B8B" w:rsidP="005F1B8B">
      <w:pPr>
        <w:numPr>
          <w:ilvl w:val="0"/>
          <w:numId w:val="6"/>
        </w:numPr>
        <w:jc w:val="both"/>
        <w:rPr>
          <w:lang w:val="ro-RO"/>
        </w:rPr>
      </w:pPr>
      <w:r>
        <w:rPr>
          <w:rFonts w:cs="Arial"/>
          <w:lang w:val="it-IT"/>
        </w:rPr>
        <w:t>Legea nr. 207/ 2015 privind Codul de procedură fiscală;</w:t>
      </w:r>
    </w:p>
    <w:p w:rsidR="005F1B8B" w:rsidRDefault="005F1B8B" w:rsidP="005F1B8B">
      <w:pPr>
        <w:pStyle w:val="ListParagraph"/>
        <w:numPr>
          <w:ilvl w:val="0"/>
          <w:numId w:val="5"/>
        </w:numPr>
        <w:rPr>
          <w:rFonts w:cs="Arial"/>
          <w:lang w:val="it-IT"/>
        </w:rPr>
      </w:pPr>
      <w:r>
        <w:rPr>
          <w:rFonts w:cs="Arial"/>
          <w:lang w:val="ro-RO"/>
        </w:rPr>
        <w:t>P</w:t>
      </w:r>
      <w:r>
        <w:rPr>
          <w:rFonts w:cs="Arial"/>
          <w:lang w:val="it-IT"/>
        </w:rPr>
        <w:t>revederile Legii nr.296/2020 pentru modificarea si completarea Legii nr.227/2015 privind Codul fiscal;</w:t>
      </w:r>
    </w:p>
    <w:p w:rsidR="005F1B8B" w:rsidRPr="00CE5403" w:rsidRDefault="005F1B8B" w:rsidP="005F1B8B">
      <w:pPr>
        <w:pStyle w:val="ListParagraph"/>
        <w:numPr>
          <w:ilvl w:val="0"/>
          <w:numId w:val="5"/>
        </w:numPr>
        <w:rPr>
          <w:rFonts w:cs="Arial"/>
          <w:lang w:val="it-IT"/>
        </w:rPr>
      </w:pPr>
      <w:r>
        <w:rPr>
          <w:rFonts w:cs="Arial"/>
          <w:lang w:val="it-IT"/>
        </w:rPr>
        <w:t>rata inflatiei de 5,6% conform comunicatului de presa nr.10/14.01.2025 al Institutului National de Statistica;</w:t>
      </w:r>
    </w:p>
    <w:p w:rsidR="005F1B8B" w:rsidRDefault="005F1B8B" w:rsidP="005F1B8B">
      <w:pPr>
        <w:autoSpaceDE w:val="0"/>
        <w:autoSpaceDN w:val="0"/>
        <w:adjustRightInd w:val="0"/>
        <w:rPr>
          <w:rFonts w:cs="Arial"/>
          <w:lang w:val="it-IT"/>
        </w:rPr>
      </w:pPr>
      <w:r w:rsidRPr="00B81B31">
        <w:rPr>
          <w:rFonts w:ascii="TimesNewRoman" w:eastAsiaTheme="minorHAnsi" w:hAnsi="TimesNewRoman" w:cs="TimesNewRoman"/>
          <w:sz w:val="27"/>
          <w:szCs w:val="27"/>
          <w:lang w:val="fr-FR"/>
        </w:rPr>
        <w:t xml:space="preserve">      </w:t>
      </w:r>
      <w:r w:rsidRPr="00B81B31">
        <w:rPr>
          <w:rFonts w:ascii="TimesNewRoman" w:eastAsiaTheme="minorHAnsi" w:hAnsi="TimesNewRoman" w:cs="TimesNewRoman"/>
          <w:lang w:val="fr-FR"/>
        </w:rPr>
        <w:t xml:space="preserve">-    </w:t>
      </w:r>
      <w:r>
        <w:rPr>
          <w:rFonts w:cs="Arial"/>
          <w:lang w:val="it-IT"/>
        </w:rPr>
        <w:t xml:space="preserve">Directiva nr.1999/62/CE din 17 iunie 1999 de aplicare </w:t>
      </w:r>
      <w:proofErr w:type="gramStart"/>
      <w:r>
        <w:rPr>
          <w:rFonts w:cs="Arial"/>
          <w:lang w:val="it-IT"/>
        </w:rPr>
        <w:t>a</w:t>
      </w:r>
      <w:proofErr w:type="gramEnd"/>
      <w:r>
        <w:rPr>
          <w:rFonts w:cs="Arial"/>
          <w:lang w:val="it-IT"/>
        </w:rPr>
        <w:t xml:space="preserve"> taxelor la vehiculele grele de marfa pentru utilizarea anumitor infrastructuri;</w:t>
      </w:r>
    </w:p>
    <w:p w:rsidR="005F1B8B" w:rsidRPr="00665D96" w:rsidRDefault="005F1B8B" w:rsidP="005F1B8B">
      <w:pPr>
        <w:pStyle w:val="ListParagraph"/>
        <w:numPr>
          <w:ilvl w:val="0"/>
          <w:numId w:val="5"/>
        </w:numPr>
        <w:rPr>
          <w:rFonts w:cs="Arial"/>
          <w:lang w:val="it-IT"/>
        </w:rPr>
      </w:pPr>
      <w:r>
        <w:rPr>
          <w:rFonts w:cs="Arial"/>
          <w:lang w:val="it-IT"/>
        </w:rPr>
        <w:t>Rata de schimb a monedei euro in vigoare la 1 octombrie 2025, respectiv 5,0806 lei, conform Jurnalului Oficial al Uniunii Europene nr.C/2025/4506;</w:t>
      </w:r>
    </w:p>
    <w:p w:rsidR="005F1B8B" w:rsidRDefault="005F1B8B" w:rsidP="005F1B8B">
      <w:pPr>
        <w:pStyle w:val="ListParagraph"/>
        <w:numPr>
          <w:ilvl w:val="0"/>
          <w:numId w:val="6"/>
        </w:numPr>
        <w:jc w:val="both"/>
        <w:rPr>
          <w:rFonts w:cs="Arial"/>
          <w:lang w:val="it-IT"/>
        </w:rPr>
      </w:pPr>
      <w:r>
        <w:rPr>
          <w:rFonts w:cs="Arial"/>
          <w:lang w:val="it-IT"/>
        </w:rPr>
        <w:t>P</w:t>
      </w:r>
      <w:r w:rsidRPr="00784FCE">
        <w:rPr>
          <w:rFonts w:cs="Arial"/>
          <w:lang w:val="it-IT"/>
        </w:rPr>
        <w:t>revederile Legii nr. 273/2006 privind finanţele publice locale, cu modificările şi completările ulterioare;</w:t>
      </w:r>
    </w:p>
    <w:p w:rsidR="005F1B8B" w:rsidRPr="00784FCE" w:rsidRDefault="005F1B8B" w:rsidP="005F1B8B">
      <w:pPr>
        <w:pStyle w:val="ListParagraph"/>
        <w:numPr>
          <w:ilvl w:val="0"/>
          <w:numId w:val="6"/>
        </w:numPr>
        <w:jc w:val="both"/>
        <w:rPr>
          <w:rFonts w:cs="Arial"/>
          <w:lang w:val="it-IT"/>
        </w:rPr>
      </w:pPr>
      <w:r>
        <w:t>Legea 52/2003 prinvind transparența decizională în administrația publică cu modificările și completările ulterioare;</w:t>
      </w:r>
    </w:p>
    <w:p w:rsidR="005F1B8B" w:rsidRDefault="005F1B8B" w:rsidP="005F1B8B">
      <w:pPr>
        <w:ind w:left="360"/>
        <w:jc w:val="both"/>
        <w:rPr>
          <w:lang w:val="ro-RO"/>
        </w:rPr>
      </w:pPr>
      <w:r>
        <w:rPr>
          <w:lang w:val="ro-RO"/>
        </w:rPr>
        <w:t xml:space="preserve">       În temeiul art.129 alin (4) lit.c) şi art.139 alin.(3), lit.c), din Ordonanta de Urgenta nr.57/2019, privind Codul Administrativ;</w:t>
      </w:r>
    </w:p>
    <w:p w:rsidR="005F1B8B" w:rsidRPr="00150DEF" w:rsidRDefault="005F1B8B" w:rsidP="005F1B8B">
      <w:pPr>
        <w:jc w:val="center"/>
        <w:rPr>
          <w:b/>
          <w:lang w:val="ro-RO"/>
        </w:rPr>
      </w:pPr>
      <w:r w:rsidRPr="00494218">
        <w:rPr>
          <w:b/>
          <w:lang w:val="ro-RO"/>
        </w:rPr>
        <w:t>PROPUN:</w:t>
      </w:r>
    </w:p>
    <w:p w:rsidR="005F1B8B" w:rsidRDefault="005F1B8B" w:rsidP="005F1B8B">
      <w:pPr>
        <w:jc w:val="center"/>
        <w:rPr>
          <w:lang w:val="ro-RO"/>
        </w:rPr>
      </w:pPr>
    </w:p>
    <w:p w:rsidR="005F1B8B" w:rsidRDefault="005F1B8B" w:rsidP="005F1B8B">
      <w:pPr>
        <w:ind w:firstLine="720"/>
        <w:jc w:val="both"/>
        <w:rPr>
          <w:lang w:val="ro-RO"/>
        </w:rPr>
      </w:pPr>
      <w:r w:rsidRPr="00A31173">
        <w:rPr>
          <w:b/>
          <w:lang w:val="ro-RO"/>
        </w:rPr>
        <w:t>Art.1</w:t>
      </w:r>
      <w:r>
        <w:rPr>
          <w:lang w:val="ro-RO"/>
        </w:rPr>
        <w:t xml:space="preserve"> Aprobarea impozitelor şi taxelor locale aplicabile pentru anul 2026 după cum urmează:</w:t>
      </w:r>
    </w:p>
    <w:p w:rsidR="005F1B8B" w:rsidRDefault="005F1B8B" w:rsidP="005F1B8B">
      <w:pPr>
        <w:ind w:firstLine="720"/>
        <w:jc w:val="both"/>
        <w:rPr>
          <w:lang w:val="ro-RO"/>
        </w:rPr>
      </w:pPr>
      <w:r>
        <w:rPr>
          <w:lang w:val="ro-RO"/>
        </w:rPr>
        <w:t>a) Nivelurile pentru valorile impozabile, impozitele şi taxele locale care sunt aplicabile în anul fiscal 2026 sunt cuprinse în Anexa nr. 1, parte integrantă din prezenta.</w:t>
      </w:r>
    </w:p>
    <w:p w:rsidR="005F1B8B" w:rsidRDefault="005F1B8B" w:rsidP="005F1B8B">
      <w:pPr>
        <w:ind w:firstLine="720"/>
        <w:jc w:val="both"/>
        <w:rPr>
          <w:lang w:val="ro-RO"/>
        </w:rPr>
      </w:pPr>
      <w:r>
        <w:rPr>
          <w:lang w:val="ro-RO"/>
        </w:rPr>
        <w:t>b) Sancţiunile prevăzute de art. 493 alin. 3), 4) şi 5) din Legea 227/2015, privind codul fiscal fac obiectul Anexei nr.1, parte integrantă  din prezenta.</w:t>
      </w:r>
    </w:p>
    <w:p w:rsidR="005F1B8B" w:rsidRDefault="005F1B8B" w:rsidP="005F1B8B">
      <w:pPr>
        <w:ind w:firstLine="720"/>
        <w:jc w:val="both"/>
        <w:rPr>
          <w:lang w:val="ro-RO"/>
        </w:rPr>
      </w:pPr>
      <w:r>
        <w:rPr>
          <w:b/>
          <w:lang w:val="ro-RO"/>
        </w:rPr>
        <w:t xml:space="preserve">Art.2 </w:t>
      </w:r>
      <w:r>
        <w:rPr>
          <w:lang w:val="ro-RO"/>
        </w:rPr>
        <w:t>Taxa pentru eliberarea certificatului de inregistrare a vehiculelor pentru care exista obligativitatea inregistrarii este de 26 lei/buc.</w:t>
      </w:r>
    </w:p>
    <w:p w:rsidR="005F1B8B" w:rsidRDefault="005F1B8B" w:rsidP="005F1B8B">
      <w:pPr>
        <w:ind w:firstLine="720"/>
        <w:jc w:val="both"/>
        <w:rPr>
          <w:lang w:val="ro-RO"/>
        </w:rPr>
      </w:pPr>
      <w:r>
        <w:rPr>
          <w:b/>
          <w:lang w:val="ro-RO"/>
        </w:rPr>
        <w:t xml:space="preserve">Art.3 </w:t>
      </w:r>
      <w:r>
        <w:rPr>
          <w:lang w:val="ro-RO"/>
        </w:rPr>
        <w:t>Taxa pentru eliberarea placutelor cu numar de inregistrare a vehiculelor pentru care exista obligativitatea inregistrarii este de 65 lei/ buc. pentru mopede, vehicule cu tractiune animala, tractoare, remorci si masini autopropulsante.</w:t>
      </w:r>
    </w:p>
    <w:p w:rsidR="005F1B8B" w:rsidRPr="001D3A6E" w:rsidRDefault="005F1B8B" w:rsidP="005F1B8B">
      <w:pPr>
        <w:pStyle w:val="Default"/>
        <w:jc w:val="both"/>
        <w:rPr>
          <w:lang w:val="ro-RO"/>
        </w:rPr>
      </w:pPr>
      <w:r w:rsidRPr="00BB1B28">
        <w:rPr>
          <w:b/>
          <w:bCs/>
          <w:lang w:val="ro-RO"/>
        </w:rPr>
        <w:t xml:space="preserve">        </w:t>
      </w:r>
      <w:r>
        <w:rPr>
          <w:rFonts w:cs="Arial"/>
          <w:color w:val="auto"/>
          <w:lang w:val="pt-BR"/>
        </w:rPr>
        <w:t xml:space="preserve">    </w:t>
      </w:r>
      <w:r w:rsidRPr="00D732A8">
        <w:rPr>
          <w:rFonts w:cs="Arial"/>
          <w:b/>
          <w:lang w:val="pt-BR"/>
        </w:rPr>
        <w:t>Art.</w:t>
      </w:r>
      <w:r>
        <w:rPr>
          <w:rFonts w:cs="Arial"/>
          <w:b/>
          <w:lang w:val="pt-BR"/>
        </w:rPr>
        <w:t>4</w:t>
      </w:r>
      <w:r>
        <w:rPr>
          <w:rFonts w:cs="Arial"/>
          <w:lang w:val="pt-BR"/>
        </w:rPr>
        <w:t xml:space="preserve"> Pentru </w:t>
      </w:r>
      <w:r w:rsidRPr="00791C03">
        <w:rPr>
          <w:rFonts w:cs="Arial"/>
          <w:b/>
          <w:lang w:val="pt-BR"/>
        </w:rPr>
        <w:t>cladirile nerezidentiale</w:t>
      </w:r>
      <w:r>
        <w:rPr>
          <w:rFonts w:cs="Arial"/>
          <w:lang w:val="pt-BR"/>
        </w:rPr>
        <w:t xml:space="preserve"> aflate în proprietatea  sau detinute de persoanele juridice, impozitul/taxa pe clădiri se calculează prin aplicarea unei cote de </w:t>
      </w:r>
      <w:r w:rsidRPr="0098514C">
        <w:rPr>
          <w:rFonts w:cs="Arial"/>
          <w:b/>
          <w:lang w:val="pt-BR"/>
        </w:rPr>
        <w:t>1,3%</w:t>
      </w:r>
      <w:r>
        <w:rPr>
          <w:rFonts w:cs="Arial"/>
          <w:lang w:val="pt-BR"/>
        </w:rPr>
        <w:t xml:space="preserve">  asupra valorii </w:t>
      </w:r>
      <w:r>
        <w:rPr>
          <w:rFonts w:cs="Arial"/>
          <w:lang w:val="pt-BR"/>
        </w:rPr>
        <w:lastRenderedPageBreak/>
        <w:t>impozabile a clădirii.</w:t>
      </w:r>
      <w:r w:rsidRPr="00BB1B28">
        <w:rPr>
          <w:lang w:val="ro-RO"/>
        </w:rPr>
        <w:t xml:space="preserve"> </w:t>
      </w:r>
      <w:r w:rsidRPr="001D3A6E">
        <w:rPr>
          <w:lang w:val="ro-RO"/>
        </w:rPr>
        <w:t xml:space="preserve">Impozitul/taxa pe clădiri astfel calculat se majorează </w:t>
      </w:r>
      <w:r w:rsidRPr="001D3A6E">
        <w:rPr>
          <w:b/>
          <w:bCs/>
          <w:lang w:val="ro-RO"/>
        </w:rPr>
        <w:t xml:space="preserve">cu 10%, </w:t>
      </w:r>
      <w:r w:rsidRPr="001D3A6E">
        <w:rPr>
          <w:bCs/>
          <w:lang w:val="ro-RO"/>
        </w:rPr>
        <w:t>potrivit art.489 din LEGEA nr.227/2015 privind Codul fiscal.</w:t>
      </w:r>
    </w:p>
    <w:p w:rsidR="005F1B8B" w:rsidRPr="00BB1B28" w:rsidRDefault="005F1B8B" w:rsidP="005F1B8B">
      <w:pPr>
        <w:pStyle w:val="Default"/>
        <w:jc w:val="both"/>
        <w:rPr>
          <w:lang w:val="pt-BR"/>
        </w:rPr>
      </w:pPr>
      <w:r w:rsidRPr="001D3A6E">
        <w:rPr>
          <w:lang w:val="ro-RO"/>
        </w:rPr>
        <w:t xml:space="preserve">          </w:t>
      </w:r>
      <w:r>
        <w:rPr>
          <w:rFonts w:cs="Arial"/>
          <w:color w:val="auto"/>
          <w:lang w:val="pt-BR"/>
        </w:rPr>
        <w:t xml:space="preserve"> </w:t>
      </w:r>
      <w:r w:rsidRPr="00D732A8">
        <w:rPr>
          <w:rFonts w:cs="Arial"/>
          <w:b/>
          <w:lang w:val="pt-BR"/>
        </w:rPr>
        <w:t>Art.</w:t>
      </w:r>
      <w:r>
        <w:rPr>
          <w:rFonts w:cs="Arial"/>
          <w:b/>
          <w:lang w:val="pt-BR"/>
        </w:rPr>
        <w:t>5</w:t>
      </w:r>
      <w:r>
        <w:rPr>
          <w:rFonts w:cs="Arial"/>
          <w:lang w:val="pt-BR"/>
        </w:rPr>
        <w:t xml:space="preserve"> (1)Pentru clădirile nerezidenţiale aflate în proprietatea sau deţinute de persoanele juridice, utilizate pentru activităţi din domeniul agricol, impozitul/taxa pe clădiri se calculează prin aplicarea unei cote de </w:t>
      </w:r>
      <w:r w:rsidRPr="0098514C">
        <w:rPr>
          <w:rFonts w:cs="Arial"/>
          <w:b/>
          <w:lang w:val="pt-BR"/>
        </w:rPr>
        <w:t>0,4%</w:t>
      </w:r>
      <w:r>
        <w:rPr>
          <w:rFonts w:cs="Arial"/>
          <w:lang w:val="pt-BR"/>
        </w:rPr>
        <w:t xml:space="preserve">  asupra valorii impozabile a cladirii.</w:t>
      </w:r>
      <w:r w:rsidRPr="00BB1B28">
        <w:rPr>
          <w:lang w:val="pt-BR"/>
        </w:rPr>
        <w:t xml:space="preserve"> Impozitul/taxa pe clădiri astfel calculat se majorează </w:t>
      </w:r>
      <w:r w:rsidRPr="00BB1B28">
        <w:rPr>
          <w:b/>
          <w:bCs/>
          <w:lang w:val="pt-BR"/>
        </w:rPr>
        <w:t xml:space="preserve">cu 10%, </w:t>
      </w:r>
      <w:r w:rsidRPr="00BB1B28">
        <w:rPr>
          <w:bCs/>
          <w:lang w:val="pt-BR"/>
        </w:rPr>
        <w:t>potrivit art.489 din LEGEA nr.227/2015 privind Codul fiscal.</w:t>
      </w:r>
    </w:p>
    <w:p w:rsidR="005F1B8B" w:rsidRDefault="005F1B8B" w:rsidP="005F1B8B">
      <w:pPr>
        <w:ind w:firstLine="720"/>
        <w:jc w:val="both"/>
        <w:rPr>
          <w:rFonts w:cs="Arial"/>
          <w:lang w:val="pt-BR"/>
        </w:rPr>
      </w:pPr>
      <w:r w:rsidRPr="00BB1B28">
        <w:rPr>
          <w:color w:val="000000"/>
          <w:lang w:val="pt-BR"/>
        </w:rPr>
        <w:t xml:space="preserve">    </w:t>
      </w:r>
      <w:r>
        <w:rPr>
          <w:color w:val="000000"/>
          <w:lang w:val="pt-BR"/>
        </w:rPr>
        <w:t xml:space="preserve">     (2) </w:t>
      </w:r>
      <w:r>
        <w:rPr>
          <w:rFonts w:cs="Arial"/>
          <w:lang w:val="pt-BR"/>
        </w:rPr>
        <w:t xml:space="preserve">În cazul in care proprietarul cladirii nu a actualizat valoarea impozabila a cladirii in ultimii </w:t>
      </w:r>
      <w:r>
        <w:rPr>
          <w:rFonts w:cs="Arial"/>
          <w:b/>
          <w:lang w:val="pt-BR"/>
        </w:rPr>
        <w:t>5</w:t>
      </w:r>
      <w:r w:rsidRPr="00641900">
        <w:rPr>
          <w:rFonts w:cs="Arial"/>
          <w:b/>
          <w:lang w:val="pt-BR"/>
        </w:rPr>
        <w:t xml:space="preserve"> ani</w:t>
      </w:r>
      <w:r>
        <w:rPr>
          <w:rFonts w:cs="Arial"/>
          <w:lang w:val="pt-BR"/>
        </w:rPr>
        <w:t xml:space="preserve"> anteriori anului de referinta, cota impozitului /taxei pe cladiri este de </w:t>
      </w:r>
      <w:r w:rsidRPr="00AE16C5">
        <w:rPr>
          <w:rFonts w:cs="Arial"/>
          <w:b/>
          <w:lang w:val="pt-BR"/>
        </w:rPr>
        <w:t>5%.</w:t>
      </w:r>
      <w:r>
        <w:rPr>
          <w:rFonts w:cs="Arial"/>
          <w:b/>
          <w:lang w:val="pt-BR"/>
        </w:rPr>
        <w:t xml:space="preserve"> </w:t>
      </w:r>
      <w:r w:rsidRPr="00B81B31">
        <w:rPr>
          <w:lang w:val="pt-BR"/>
        </w:rPr>
        <w:t xml:space="preserve">Impozitul/taxa pe clădiri astfel calculat se majorează </w:t>
      </w:r>
      <w:r w:rsidRPr="00B81B31">
        <w:rPr>
          <w:b/>
          <w:bCs/>
          <w:lang w:val="pt-BR"/>
        </w:rPr>
        <w:t>cu 10%.</w:t>
      </w:r>
    </w:p>
    <w:p w:rsidR="005F1B8B" w:rsidRDefault="005F1B8B" w:rsidP="005F1B8B">
      <w:pPr>
        <w:ind w:firstLine="720"/>
        <w:jc w:val="both"/>
        <w:rPr>
          <w:rFonts w:cs="Arial"/>
          <w:lang w:val="pt-BR"/>
        </w:rPr>
      </w:pPr>
      <w:r w:rsidRPr="001211A5">
        <w:rPr>
          <w:rFonts w:cs="Arial"/>
          <w:b/>
          <w:lang w:val="pt-BR"/>
        </w:rPr>
        <w:t>Art.</w:t>
      </w:r>
      <w:r>
        <w:rPr>
          <w:rFonts w:cs="Arial"/>
          <w:b/>
          <w:lang w:val="pt-BR"/>
        </w:rPr>
        <w:t>6</w:t>
      </w:r>
      <w:r>
        <w:rPr>
          <w:rFonts w:cs="Arial"/>
          <w:lang w:val="pt-BR"/>
        </w:rPr>
        <w:t xml:space="preserve"> Pentru </w:t>
      </w:r>
      <w:r w:rsidRPr="0075498D">
        <w:rPr>
          <w:rFonts w:cs="Arial"/>
          <w:b/>
          <w:lang w:val="pt-BR"/>
        </w:rPr>
        <w:t>cladirile rezidentiale si cladirile –anexa</w:t>
      </w:r>
      <w:r>
        <w:rPr>
          <w:rFonts w:cs="Arial"/>
          <w:lang w:val="pt-BR"/>
        </w:rPr>
        <w:t xml:space="preserve"> aflate in proprietatea  persoanelor fizice, impozitul pe cladiri se calculeaza prin aplicarea unei cote de </w:t>
      </w:r>
      <w:r w:rsidRPr="004414DE">
        <w:rPr>
          <w:rFonts w:cs="Arial"/>
          <w:b/>
          <w:lang w:val="pt-BR"/>
        </w:rPr>
        <w:t>0,08%</w:t>
      </w:r>
      <w:r>
        <w:rPr>
          <w:rFonts w:cs="Arial"/>
          <w:lang w:val="pt-BR"/>
        </w:rPr>
        <w:t xml:space="preserve">  asupra valorii impozabile a clădirii. </w:t>
      </w:r>
    </w:p>
    <w:p w:rsidR="005F1B8B" w:rsidRDefault="005F1B8B" w:rsidP="005F1B8B">
      <w:pPr>
        <w:jc w:val="both"/>
        <w:rPr>
          <w:rFonts w:cs="Arial"/>
          <w:lang w:val="pt-BR"/>
        </w:rPr>
      </w:pPr>
      <w:r>
        <w:rPr>
          <w:rFonts w:cs="Arial"/>
          <w:lang w:val="pt-BR"/>
        </w:rPr>
        <w:tab/>
      </w:r>
      <w:r w:rsidRPr="001211A5">
        <w:rPr>
          <w:rFonts w:cs="Arial"/>
          <w:b/>
          <w:lang w:val="pt-BR"/>
        </w:rPr>
        <w:t>Art.</w:t>
      </w:r>
      <w:r>
        <w:rPr>
          <w:rFonts w:cs="Arial"/>
          <w:b/>
          <w:lang w:val="pt-BR"/>
        </w:rPr>
        <w:t>7</w:t>
      </w:r>
      <w:r>
        <w:rPr>
          <w:rFonts w:cs="Arial"/>
          <w:lang w:val="pt-BR"/>
        </w:rPr>
        <w:t xml:space="preserve"> Pentru </w:t>
      </w:r>
      <w:r w:rsidRPr="0075498D">
        <w:rPr>
          <w:rFonts w:cs="Arial"/>
          <w:b/>
          <w:lang w:val="pt-BR"/>
        </w:rPr>
        <w:t>cladirile nerezidentiale</w:t>
      </w:r>
      <w:r>
        <w:rPr>
          <w:rFonts w:cs="Arial"/>
          <w:lang w:val="pt-BR"/>
        </w:rPr>
        <w:t xml:space="preserve"> aflate în proprietatea  persoanelor fizice, impozitul pe clădiri se calculeaza prin aplicarea unei cote de </w:t>
      </w:r>
      <w:r w:rsidRPr="0081072F">
        <w:rPr>
          <w:rFonts w:cs="Arial"/>
          <w:b/>
          <w:lang w:val="pt-BR"/>
        </w:rPr>
        <w:t>0,2%</w:t>
      </w:r>
      <w:r>
        <w:rPr>
          <w:rFonts w:cs="Arial"/>
          <w:lang w:val="pt-BR"/>
        </w:rPr>
        <w:t xml:space="preserve">  asupra valorii care poate fi:</w:t>
      </w:r>
    </w:p>
    <w:p w:rsidR="005F1B8B" w:rsidRDefault="005F1B8B" w:rsidP="005F1B8B">
      <w:pPr>
        <w:jc w:val="both"/>
        <w:rPr>
          <w:rFonts w:cs="Arial"/>
          <w:lang w:val="pt-BR"/>
        </w:rPr>
      </w:pPr>
      <w:r>
        <w:rPr>
          <w:rFonts w:cs="Arial"/>
          <w:lang w:val="pt-BR"/>
        </w:rPr>
        <w:t>1) valoarea rezultată dintr-un raport de evaluare intocmit de un evaluator autorizat in ultimii 5 ani anteriori anului de referinta;</w:t>
      </w:r>
    </w:p>
    <w:p w:rsidR="005F1B8B" w:rsidRDefault="005F1B8B" w:rsidP="005F1B8B">
      <w:pPr>
        <w:jc w:val="both"/>
        <w:rPr>
          <w:rFonts w:cs="Arial"/>
          <w:lang w:val="pt-BR"/>
        </w:rPr>
      </w:pPr>
      <w:r>
        <w:rPr>
          <w:rFonts w:cs="Arial"/>
          <w:lang w:val="pt-BR"/>
        </w:rPr>
        <w:t>2) valoarea finală a lucrărilor de constructii, în cazul clădirilor noi, construite în ultimii 5 ani anteriori anului de referinta;</w:t>
      </w:r>
    </w:p>
    <w:p w:rsidR="005F1B8B" w:rsidRDefault="005F1B8B" w:rsidP="005F1B8B">
      <w:pPr>
        <w:jc w:val="both"/>
        <w:rPr>
          <w:rFonts w:cs="Arial"/>
          <w:lang w:val="pt-BR"/>
        </w:rPr>
      </w:pPr>
      <w:r>
        <w:rPr>
          <w:rFonts w:cs="Arial"/>
          <w:lang w:val="pt-BR"/>
        </w:rPr>
        <w:t>3) valoarea cladirilor care rezulta din actul prin care se transfera dreptul de proprietate, in cazul cladirilor dobandite in ultimii 5 ani anteriori anului de referinta.</w:t>
      </w:r>
    </w:p>
    <w:p w:rsidR="005F1B8B" w:rsidRDefault="005F1B8B" w:rsidP="005F1B8B">
      <w:pPr>
        <w:ind w:firstLine="720"/>
        <w:jc w:val="both"/>
        <w:rPr>
          <w:rFonts w:cs="Arial"/>
          <w:lang w:val="pt-BR"/>
        </w:rPr>
      </w:pPr>
      <w:r>
        <w:rPr>
          <w:rFonts w:cs="Arial"/>
          <w:lang w:val="pt-BR"/>
        </w:rPr>
        <w:t xml:space="preserve">  (1)  În cazul în care valoarea clădirii nu poate fi calculată conform prevederilor de mai sus, impozitul se calculează prin aplicarea cotei de </w:t>
      </w:r>
      <w:r w:rsidRPr="00B45D5D">
        <w:rPr>
          <w:rFonts w:cs="Arial"/>
          <w:b/>
          <w:lang w:val="pt-BR"/>
        </w:rPr>
        <w:t>2%</w:t>
      </w:r>
      <w:r>
        <w:rPr>
          <w:rFonts w:cs="Arial"/>
          <w:lang w:val="pt-BR"/>
        </w:rPr>
        <w:t xml:space="preserve"> asupra valorii impozabile determinate conform art.457 din Codul fiscal.</w:t>
      </w:r>
    </w:p>
    <w:p w:rsidR="005F1B8B" w:rsidRDefault="005F1B8B" w:rsidP="005F1B8B">
      <w:pPr>
        <w:jc w:val="both"/>
        <w:rPr>
          <w:lang w:val="ro-RO"/>
        </w:rPr>
      </w:pPr>
      <w:r w:rsidRPr="00B81B31">
        <w:rPr>
          <w:color w:val="000000"/>
          <w:lang w:val="pt-BR"/>
        </w:rPr>
        <w:t xml:space="preserve">           </w:t>
      </w:r>
      <w:r w:rsidRPr="00A31173">
        <w:rPr>
          <w:b/>
          <w:lang w:val="ro-RO"/>
        </w:rPr>
        <w:t>Art.</w:t>
      </w:r>
      <w:r>
        <w:rPr>
          <w:b/>
          <w:lang w:val="ro-RO"/>
        </w:rPr>
        <w:t>8</w:t>
      </w:r>
      <w:r>
        <w:rPr>
          <w:lang w:val="ro-RO"/>
        </w:rPr>
        <w:t xml:space="preserve"> Bonificaţia acordată persoanelor fizice pentru plata cu anticipaţie a impozitului/taxei pe clădiri, teren, respectiv a impozitului pe mijloace de transport  conform art</w:t>
      </w:r>
      <w:r w:rsidRPr="00B81B31">
        <w:rPr>
          <w:rFonts w:cs="Arial"/>
          <w:lang w:val="pt-BR"/>
        </w:rPr>
        <w:t xml:space="preserve">. 462, alin. (2) şi art. 467, alin.(2), art. 472 alin. </w:t>
      </w:r>
      <w:r>
        <w:rPr>
          <w:rFonts w:cs="Arial"/>
          <w:lang w:val="pt-PT"/>
        </w:rPr>
        <w:t xml:space="preserve">(2) </w:t>
      </w:r>
      <w:r>
        <w:rPr>
          <w:lang w:val="ro-RO"/>
        </w:rPr>
        <w:t xml:space="preserve">din Legea nr. 227/2015 privind Codul fiscal este stabilită la nivelul de </w:t>
      </w:r>
      <w:r w:rsidRPr="007343D9">
        <w:rPr>
          <w:b/>
          <w:lang w:val="ro-RO"/>
        </w:rPr>
        <w:t>10 %.</w:t>
      </w:r>
    </w:p>
    <w:p w:rsidR="005F1B8B" w:rsidRDefault="005F1B8B" w:rsidP="005F1B8B">
      <w:pPr>
        <w:ind w:left="-180" w:right="-334" w:firstLine="720"/>
        <w:jc w:val="both"/>
        <w:rPr>
          <w:b/>
          <w:lang w:val="ro-RO"/>
        </w:rPr>
      </w:pPr>
      <w:r w:rsidRPr="00A31173">
        <w:rPr>
          <w:b/>
          <w:lang w:val="ro-RO"/>
        </w:rPr>
        <w:t>Art.</w:t>
      </w:r>
      <w:r>
        <w:rPr>
          <w:b/>
          <w:lang w:val="ro-RO"/>
        </w:rPr>
        <w:t xml:space="preserve">9 </w:t>
      </w:r>
      <w:r>
        <w:rPr>
          <w:lang w:val="ro-RO"/>
        </w:rPr>
        <w:t>Bonificaţia acordată persoanelor juridice pentru plata cu anticipaţie a impozitului/taxei pe clădiri, terenuri, respectiv a impozitului pe mijloace de transport  conform art</w:t>
      </w:r>
      <w:r w:rsidRPr="002258E0">
        <w:rPr>
          <w:rFonts w:cs="Arial"/>
          <w:lang w:val="pt-BR"/>
        </w:rPr>
        <w:t xml:space="preserve">. 462, alin. (2) şi art. 467, alin.(2), art. 472 alin. </w:t>
      </w:r>
      <w:r>
        <w:rPr>
          <w:rFonts w:cs="Arial"/>
          <w:lang w:val="pt-PT"/>
        </w:rPr>
        <w:t xml:space="preserve">(2) </w:t>
      </w:r>
      <w:r>
        <w:rPr>
          <w:lang w:val="ro-RO"/>
        </w:rPr>
        <w:t xml:space="preserve">din Legea nr. 227/2015 privind Codul fiscal este stabilită la nivelul de </w:t>
      </w:r>
      <w:r w:rsidRPr="007343D9">
        <w:rPr>
          <w:b/>
          <w:lang w:val="ro-RO"/>
        </w:rPr>
        <w:t>10 %.</w:t>
      </w:r>
      <w:r w:rsidRPr="009226DB">
        <w:rPr>
          <w:b/>
          <w:lang w:val="ro-RO"/>
        </w:rPr>
        <w:t xml:space="preserve"> </w:t>
      </w:r>
      <w:r>
        <w:rPr>
          <w:b/>
          <w:lang w:val="ro-RO"/>
        </w:rPr>
        <w:t xml:space="preserve"> </w:t>
      </w:r>
    </w:p>
    <w:p w:rsidR="005F1B8B" w:rsidRDefault="005F1B8B" w:rsidP="005F1B8B">
      <w:pPr>
        <w:ind w:left="-180" w:right="-334" w:firstLine="720"/>
        <w:jc w:val="both"/>
        <w:rPr>
          <w:b/>
          <w:lang w:val="ro-RO"/>
        </w:rPr>
      </w:pPr>
      <w:r>
        <w:rPr>
          <w:b/>
          <w:lang w:val="ro-RO"/>
        </w:rPr>
        <w:t xml:space="preserve">Art.10 </w:t>
      </w:r>
      <w:r w:rsidRPr="0024227C">
        <w:rPr>
          <w:lang w:val="ro-RO"/>
        </w:rPr>
        <w:t>Aprobarea</w:t>
      </w:r>
      <w:r>
        <w:rPr>
          <w:lang w:val="ro-RO"/>
        </w:rPr>
        <w:t xml:space="preserve"> actualizarii cu rata inflatiei, in procent de 5,6 % a nivelului redeventelor si chiriilor aferente raporturilor juridice contractuale, avand ca obiect concesionarea sau inchirierea bunurilor proprietate publica si privata a comunei Matasari.</w:t>
      </w:r>
      <w:r w:rsidRPr="0024227C">
        <w:rPr>
          <w:b/>
          <w:lang w:val="ro-RO"/>
        </w:rPr>
        <w:t xml:space="preserve"> </w:t>
      </w:r>
      <w:r>
        <w:rPr>
          <w:b/>
          <w:lang w:val="ro-RO"/>
        </w:rPr>
        <w:t xml:space="preserve">      </w:t>
      </w:r>
    </w:p>
    <w:p w:rsidR="005F1B8B" w:rsidRDefault="005F1B8B" w:rsidP="005F1B8B">
      <w:pPr>
        <w:ind w:left="-180" w:right="-334" w:firstLine="720"/>
        <w:jc w:val="both"/>
        <w:rPr>
          <w:lang w:val="ro-RO"/>
        </w:rPr>
      </w:pPr>
      <w:r w:rsidRPr="00C13880">
        <w:rPr>
          <w:b/>
          <w:lang w:val="ro-RO"/>
        </w:rPr>
        <w:t>Art.</w:t>
      </w:r>
      <w:r>
        <w:rPr>
          <w:b/>
          <w:lang w:val="ro-RO"/>
        </w:rPr>
        <w:t>11</w:t>
      </w:r>
      <w:r w:rsidRPr="00C13880">
        <w:rPr>
          <w:lang w:val="ro-RO"/>
        </w:rPr>
        <w:t xml:space="preserve"> </w:t>
      </w:r>
      <w:r>
        <w:rPr>
          <w:lang w:val="ro-RO"/>
        </w:rPr>
        <w:t>Chiria pentru terenul din domeniul public este de 0,18 lei/m</w:t>
      </w:r>
      <w:r>
        <w:rPr>
          <w:vertAlign w:val="superscript"/>
          <w:lang w:val="ro-RO"/>
        </w:rPr>
        <w:t xml:space="preserve">2  </w:t>
      </w:r>
      <w:r>
        <w:rPr>
          <w:lang w:val="ro-RO"/>
        </w:rPr>
        <w:t>pe zi pentru persoanele juridice şi 0,90 lei/m</w:t>
      </w:r>
      <w:r>
        <w:rPr>
          <w:vertAlign w:val="superscript"/>
          <w:lang w:val="ro-RO"/>
        </w:rPr>
        <w:t xml:space="preserve">2 </w:t>
      </w:r>
      <w:r>
        <w:rPr>
          <w:lang w:val="ro-RO"/>
        </w:rPr>
        <w:t>pe an pentru persoanele fizice.</w:t>
      </w:r>
    </w:p>
    <w:p w:rsidR="005F1B8B" w:rsidRDefault="005F1B8B" w:rsidP="005F1B8B">
      <w:pPr>
        <w:ind w:right="-334"/>
        <w:jc w:val="both"/>
      </w:pPr>
      <w:r>
        <w:rPr>
          <w:b/>
          <w:lang w:val="ro-RO"/>
        </w:rPr>
        <w:t xml:space="preserve">       </w:t>
      </w:r>
      <w:r>
        <w:rPr>
          <w:b/>
          <w:lang w:val="it-IT"/>
        </w:rPr>
        <w:t xml:space="preserve">  </w:t>
      </w:r>
      <w:proofErr w:type="gramStart"/>
      <w:r w:rsidRPr="00A31173">
        <w:rPr>
          <w:b/>
        </w:rPr>
        <w:t>Art.</w:t>
      </w:r>
      <w:r>
        <w:rPr>
          <w:b/>
        </w:rPr>
        <w:t xml:space="preserve">12 </w:t>
      </w:r>
      <w:r>
        <w:t xml:space="preserve"> Prezenta</w:t>
      </w:r>
      <w:proofErr w:type="gramEnd"/>
      <w:r>
        <w:t xml:space="preserve"> hotărâre intră în vigoare începând cu 1 ianuarie 2026.</w:t>
      </w:r>
    </w:p>
    <w:p w:rsidR="005F1B8B" w:rsidRPr="004D0463" w:rsidRDefault="005F1B8B" w:rsidP="005F1B8B">
      <w:pPr>
        <w:pStyle w:val="Compact"/>
        <w:ind w:right="-46"/>
        <w:jc w:val="both"/>
        <w:rPr>
          <w:rFonts w:ascii="Times New Roman" w:hAnsi="Times New Roman" w:cs="Times New Roman"/>
          <w:sz w:val="22"/>
          <w:szCs w:val="22"/>
        </w:rPr>
      </w:pPr>
      <w:r w:rsidRPr="00A61409">
        <w:rPr>
          <w:rFonts w:ascii="Times New Roman" w:hAnsi="Times New Roman" w:cs="Times New Roman"/>
        </w:rPr>
        <w:t xml:space="preserve">       </w:t>
      </w:r>
      <w:r>
        <w:rPr>
          <w:rFonts w:ascii="Times New Roman" w:hAnsi="Times New Roman" w:cs="Times New Roman"/>
        </w:rPr>
        <w:t xml:space="preserve">  </w:t>
      </w:r>
      <w:r w:rsidRPr="00A61409">
        <w:rPr>
          <w:rFonts w:ascii="Times New Roman" w:hAnsi="Times New Roman" w:cs="Times New Roman"/>
          <w:b/>
        </w:rPr>
        <w:t>Art.13.</w:t>
      </w:r>
      <w:r w:rsidRPr="00A61409">
        <w:rPr>
          <w:rFonts w:ascii="Times New Roman" w:hAnsi="Times New Roman" w:cs="Times New Roman"/>
        </w:rPr>
        <w:t xml:space="preserve"> </w:t>
      </w:r>
      <w:r>
        <w:rPr>
          <w:rFonts w:ascii="Times New Roman" w:hAnsi="Times New Roman" w:cs="Times New Roman"/>
        </w:rPr>
        <w:t>Primarul comunei Mătăsari și compartimentul financiar-contabil vor duce la îndeplinire prevederile prezentei hotărâri.</w:t>
      </w:r>
    </w:p>
    <w:p w:rsidR="005F1B8B" w:rsidRDefault="005F1B8B" w:rsidP="005F1B8B">
      <w:pPr>
        <w:jc w:val="both"/>
        <w:rPr>
          <w:lang w:val="ro-RO"/>
        </w:rPr>
      </w:pPr>
    </w:p>
    <w:p w:rsidR="005F1B8B" w:rsidRPr="00B81B31" w:rsidRDefault="005F1B8B" w:rsidP="005F1B8B">
      <w:pPr>
        <w:jc w:val="both"/>
        <w:rPr>
          <w:b/>
          <w:lang w:val="ro-RO"/>
        </w:rPr>
      </w:pPr>
      <w:r>
        <w:rPr>
          <w:lang w:val="ro-RO"/>
        </w:rPr>
        <w:t xml:space="preserve">               </w:t>
      </w:r>
      <w:r w:rsidRPr="00B81B31">
        <w:rPr>
          <w:b/>
          <w:lang w:val="ro-RO"/>
        </w:rPr>
        <w:t>PRIMAR,                                                                AVIZAT LEGALITATE,</w:t>
      </w:r>
    </w:p>
    <w:p w:rsidR="005F1B8B" w:rsidRPr="00B81B31" w:rsidRDefault="005F1B8B" w:rsidP="005F1B8B">
      <w:pPr>
        <w:jc w:val="both"/>
        <w:rPr>
          <w:b/>
          <w:lang w:val="ro-RO"/>
        </w:rPr>
      </w:pPr>
      <w:r w:rsidRPr="00B81B31">
        <w:rPr>
          <w:b/>
          <w:lang w:val="ro-RO"/>
        </w:rPr>
        <w:t xml:space="preserve">    GAŞPAR GHEORGHE                                             </w:t>
      </w:r>
      <w:r>
        <w:rPr>
          <w:b/>
          <w:lang w:val="ro-RO"/>
        </w:rPr>
        <w:t xml:space="preserve">        SECRETAR GENERAL</w:t>
      </w:r>
    </w:p>
    <w:p w:rsidR="005F1B8B" w:rsidRDefault="005F1B8B" w:rsidP="005F1B8B">
      <w:pPr>
        <w:jc w:val="both"/>
        <w:rPr>
          <w:b/>
          <w:lang w:val="ro-RO"/>
        </w:rPr>
      </w:pPr>
      <w:r w:rsidRPr="00B81B31">
        <w:rPr>
          <w:b/>
          <w:lang w:val="ro-RO"/>
        </w:rPr>
        <w:t xml:space="preserve">                                                                                        MOREGA DRAGOS-GHEORGHE</w:t>
      </w:r>
    </w:p>
    <w:p w:rsidR="005F1B8B" w:rsidRDefault="005F1B8B" w:rsidP="005F1B8B">
      <w:pPr>
        <w:jc w:val="both"/>
        <w:rPr>
          <w:b/>
          <w:lang w:val="ro-RO"/>
        </w:rPr>
      </w:pPr>
    </w:p>
    <w:p w:rsidR="005F1B8B" w:rsidRDefault="005F1B8B" w:rsidP="005F1B8B">
      <w:pPr>
        <w:jc w:val="both"/>
        <w:rPr>
          <w:b/>
          <w:lang w:val="ro-RO"/>
        </w:rPr>
      </w:pPr>
    </w:p>
    <w:p w:rsidR="005F1B8B" w:rsidRDefault="005F1B8B" w:rsidP="005F1B8B">
      <w:pPr>
        <w:jc w:val="both"/>
        <w:rPr>
          <w:b/>
          <w:lang w:val="ro-RO"/>
        </w:rPr>
      </w:pPr>
    </w:p>
    <w:p w:rsidR="005F1B8B" w:rsidRDefault="005F1B8B" w:rsidP="005F1B8B">
      <w:pPr>
        <w:jc w:val="both"/>
        <w:rPr>
          <w:b/>
          <w:lang w:val="ro-RO"/>
        </w:rPr>
      </w:pPr>
    </w:p>
    <w:p w:rsidR="005F1B8B" w:rsidRPr="00B81B31" w:rsidRDefault="005F1B8B" w:rsidP="005F1B8B">
      <w:pPr>
        <w:jc w:val="both"/>
        <w:rPr>
          <w:b/>
          <w:lang w:val="ro-RO"/>
        </w:rPr>
      </w:pPr>
    </w:p>
    <w:p w:rsidR="005F1B8B" w:rsidRDefault="005F1B8B" w:rsidP="005F1B8B">
      <w:pPr>
        <w:jc w:val="both"/>
        <w:rPr>
          <w:b/>
          <w:sz w:val="22"/>
          <w:szCs w:val="22"/>
          <w:lang w:val="ro-RO"/>
        </w:rPr>
      </w:pPr>
    </w:p>
    <w:p w:rsidR="005F1B8B" w:rsidRDefault="005F1B8B" w:rsidP="005F1B8B">
      <w:pPr>
        <w:jc w:val="both"/>
        <w:rPr>
          <w:b/>
          <w:sz w:val="28"/>
          <w:szCs w:val="28"/>
          <w:lang w:val="ro-RO"/>
        </w:rPr>
      </w:pPr>
      <w:r w:rsidRPr="0042345B">
        <w:rPr>
          <w:b/>
          <w:sz w:val="28"/>
          <w:szCs w:val="28"/>
          <w:lang w:val="ro-RO"/>
        </w:rPr>
        <w:lastRenderedPageBreak/>
        <w:t xml:space="preserve">                             </w:t>
      </w:r>
    </w:p>
    <w:p w:rsidR="005F1B8B" w:rsidRPr="0042345B" w:rsidRDefault="005F1B8B" w:rsidP="005F1B8B">
      <w:pPr>
        <w:jc w:val="both"/>
        <w:rPr>
          <w:b/>
          <w:sz w:val="28"/>
          <w:szCs w:val="28"/>
          <w:lang w:val="ro-RO"/>
        </w:rPr>
      </w:pPr>
      <w:r w:rsidRPr="0042345B">
        <w:rPr>
          <w:b/>
          <w:sz w:val="28"/>
          <w:szCs w:val="28"/>
          <w:lang w:val="ro-RO"/>
        </w:rPr>
        <w:t xml:space="preserve">                        </w:t>
      </w:r>
      <w:r>
        <w:rPr>
          <w:b/>
          <w:sz w:val="28"/>
          <w:szCs w:val="28"/>
          <w:lang w:val="ro-RO"/>
        </w:rPr>
        <w:t xml:space="preserve">                             </w:t>
      </w:r>
      <w:r w:rsidRPr="0042345B">
        <w:rPr>
          <w:b/>
          <w:sz w:val="28"/>
          <w:szCs w:val="28"/>
          <w:lang w:val="ro-RO"/>
        </w:rPr>
        <w:t xml:space="preserve">   Anexa nr.1 la HCL nr…………/23.12.2025</w:t>
      </w:r>
    </w:p>
    <w:p w:rsidR="005F1B8B" w:rsidRPr="0042345B" w:rsidRDefault="005F1B8B" w:rsidP="005F1B8B">
      <w:pPr>
        <w:jc w:val="both"/>
        <w:rPr>
          <w:sz w:val="28"/>
          <w:szCs w:val="28"/>
          <w:lang w:val="ro-RO"/>
        </w:rPr>
      </w:pPr>
    </w:p>
    <w:p w:rsidR="005F1B8B" w:rsidRPr="0042345B" w:rsidRDefault="005F1B8B" w:rsidP="005F1B8B">
      <w:pPr>
        <w:jc w:val="both"/>
        <w:rPr>
          <w:sz w:val="28"/>
          <w:szCs w:val="28"/>
          <w:lang w:val="ro-RO"/>
        </w:rPr>
      </w:pPr>
    </w:p>
    <w:p w:rsidR="005F1B8B" w:rsidRPr="00D6490F" w:rsidRDefault="005F1B8B" w:rsidP="005F1B8B">
      <w:pPr>
        <w:jc w:val="both"/>
        <w:rPr>
          <w:b/>
          <w:sz w:val="20"/>
          <w:szCs w:val="20"/>
          <w:lang w:val="ro-RO"/>
        </w:rPr>
      </w:pPr>
      <w:r w:rsidRPr="0042345B">
        <w:rPr>
          <w:sz w:val="28"/>
          <w:szCs w:val="28"/>
          <w:lang w:val="ro-RO"/>
        </w:rPr>
        <w:t>ROM</w:t>
      </w:r>
      <w:r w:rsidRPr="00BF4CC5">
        <w:rPr>
          <w:sz w:val="28"/>
          <w:szCs w:val="28"/>
          <w:lang w:val="ro-RO"/>
        </w:rPr>
        <w:t xml:space="preserve">ÂNIA </w:t>
      </w:r>
    </w:p>
    <w:p w:rsidR="005F1B8B" w:rsidRPr="00BF4CC5" w:rsidRDefault="005F1B8B" w:rsidP="005F1B8B">
      <w:pPr>
        <w:rPr>
          <w:sz w:val="28"/>
          <w:szCs w:val="28"/>
          <w:lang w:val="ro-RO"/>
        </w:rPr>
      </w:pPr>
      <w:r w:rsidRPr="00BF4CC5">
        <w:rPr>
          <w:sz w:val="28"/>
          <w:szCs w:val="28"/>
          <w:lang w:val="ro-RO"/>
        </w:rPr>
        <w:t>COMUNA MĂTĂSARI</w:t>
      </w:r>
    </w:p>
    <w:p w:rsidR="005F1B8B" w:rsidRPr="00BF4CC5" w:rsidRDefault="005F1B8B" w:rsidP="005F1B8B">
      <w:pPr>
        <w:rPr>
          <w:sz w:val="28"/>
          <w:szCs w:val="28"/>
          <w:lang w:val="ro-RO"/>
        </w:rPr>
      </w:pPr>
      <w:r w:rsidRPr="00BF4CC5">
        <w:rPr>
          <w:sz w:val="28"/>
          <w:szCs w:val="28"/>
          <w:lang w:val="ro-RO"/>
        </w:rPr>
        <w:t>JUDEŢUL GORJ</w:t>
      </w:r>
    </w:p>
    <w:p w:rsidR="005F1B8B" w:rsidRPr="00BF4CC5" w:rsidRDefault="005F1B8B" w:rsidP="005F1B8B">
      <w:pPr>
        <w:rPr>
          <w:sz w:val="32"/>
          <w:szCs w:val="32"/>
          <w:lang w:val="ro-RO"/>
        </w:rPr>
      </w:pPr>
    </w:p>
    <w:p w:rsidR="005F1B8B" w:rsidRPr="00BF4CC5" w:rsidRDefault="005F1B8B" w:rsidP="005F1B8B">
      <w:pPr>
        <w:rPr>
          <w:sz w:val="32"/>
          <w:szCs w:val="32"/>
          <w:lang w:val="ro-RO"/>
        </w:rPr>
      </w:pPr>
    </w:p>
    <w:p w:rsidR="005F1B8B" w:rsidRPr="0042345B" w:rsidRDefault="005F1B8B" w:rsidP="005F1B8B">
      <w:pPr>
        <w:jc w:val="center"/>
        <w:rPr>
          <w:sz w:val="32"/>
          <w:szCs w:val="32"/>
          <w:lang w:val="ro-RO"/>
        </w:rPr>
      </w:pPr>
      <w:r w:rsidRPr="0042345B">
        <w:rPr>
          <w:b/>
          <w:sz w:val="32"/>
          <w:szCs w:val="32"/>
          <w:lang w:val="ro-RO"/>
        </w:rPr>
        <w:t>ANEXA NR.1</w:t>
      </w:r>
    </w:p>
    <w:p w:rsidR="005F1B8B" w:rsidRPr="0042345B" w:rsidRDefault="005F1B8B" w:rsidP="005F1B8B">
      <w:pPr>
        <w:jc w:val="center"/>
        <w:rPr>
          <w:sz w:val="32"/>
          <w:szCs w:val="32"/>
          <w:lang w:val="ro-RO"/>
        </w:rPr>
      </w:pPr>
    </w:p>
    <w:p w:rsidR="005F1B8B" w:rsidRPr="0042345B" w:rsidRDefault="005F1B8B" w:rsidP="005F1B8B">
      <w:pPr>
        <w:jc w:val="center"/>
        <w:rPr>
          <w:sz w:val="28"/>
          <w:szCs w:val="28"/>
          <w:lang w:val="ro-RO"/>
        </w:rPr>
      </w:pPr>
      <w:r w:rsidRPr="0042345B">
        <w:rPr>
          <w:sz w:val="28"/>
          <w:szCs w:val="28"/>
          <w:lang w:val="ro-RO"/>
        </w:rPr>
        <w:t>La hotărârea nr……/2025, privind nivelurile pentru valorile impozabile, impozitele şi taxele locale, alte taxe asimilate acestora, precum şi amenzile aplicate în anul fiscal 2026</w:t>
      </w:r>
    </w:p>
    <w:p w:rsidR="005F1B8B" w:rsidRPr="0042345B" w:rsidRDefault="005F1B8B" w:rsidP="005F1B8B">
      <w:pPr>
        <w:rPr>
          <w:sz w:val="28"/>
          <w:szCs w:val="28"/>
          <w:lang w:val="ro-RO"/>
        </w:rPr>
      </w:pPr>
    </w:p>
    <w:p w:rsidR="005F1B8B" w:rsidRPr="0042345B" w:rsidRDefault="005F1B8B" w:rsidP="005F1B8B">
      <w:pPr>
        <w:rPr>
          <w:lang w:val="ro-RO"/>
        </w:rPr>
      </w:pPr>
    </w:p>
    <w:p w:rsidR="005F1B8B" w:rsidRPr="0042345B" w:rsidRDefault="005F1B8B" w:rsidP="005F1B8B">
      <w:pPr>
        <w:rPr>
          <w:lang w:val="ro-RO"/>
        </w:rPr>
      </w:pPr>
    </w:p>
    <w:p w:rsidR="005F1B8B" w:rsidRPr="0042345B" w:rsidRDefault="005F1B8B" w:rsidP="005F1B8B">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0"/>
        <w:gridCol w:w="3075"/>
        <w:gridCol w:w="2937"/>
      </w:tblGrid>
      <w:tr w:rsidR="005F1B8B" w:rsidRPr="0042345B" w:rsidTr="00D31E2B">
        <w:tc>
          <w:tcPr>
            <w:tcW w:w="9756" w:type="dxa"/>
            <w:gridSpan w:val="3"/>
          </w:tcPr>
          <w:p w:rsidR="005F1B8B" w:rsidRPr="0042345B" w:rsidRDefault="005F1B8B" w:rsidP="00D31E2B">
            <w:pPr>
              <w:rPr>
                <w:lang w:val="ro-RO"/>
              </w:rPr>
            </w:pPr>
            <w:r w:rsidRPr="0042345B">
              <w:rPr>
                <w:b/>
                <w:lang w:val="ro-RO"/>
              </w:rPr>
              <w:t>CAPITOLUL II. Impozitul şi taxa pe clădiri</w:t>
            </w:r>
          </w:p>
        </w:tc>
      </w:tr>
      <w:tr w:rsidR="005F1B8B" w:rsidRPr="0042345B" w:rsidTr="00D31E2B">
        <w:tc>
          <w:tcPr>
            <w:tcW w:w="9756" w:type="dxa"/>
            <w:gridSpan w:val="3"/>
            <w:tcBorders>
              <w:right w:val="nil"/>
            </w:tcBorders>
          </w:tcPr>
          <w:p w:rsidR="005F1B8B" w:rsidRPr="00B81B31" w:rsidRDefault="005F1B8B" w:rsidP="00D31E2B">
            <w:pPr>
              <w:rPr>
                <w:lang w:val="fr-FR"/>
              </w:rPr>
            </w:pPr>
            <w:r w:rsidRPr="00B81B31">
              <w:rPr>
                <w:lang w:val="fr-FR"/>
              </w:rPr>
              <w:t xml:space="preserve">Valorile impozabile pe metru pătrat de suprafaţă construită desfăşurată la clădiri, în cazul </w:t>
            </w:r>
            <w:r w:rsidRPr="00B81B31">
              <w:rPr>
                <w:i/>
                <w:lang w:val="fr-FR"/>
              </w:rPr>
              <w:t>persoanelor fizice</w:t>
            </w:r>
          </w:p>
        </w:tc>
      </w:tr>
      <w:tr w:rsidR="005F1B8B" w:rsidTr="00D31E2B">
        <w:tc>
          <w:tcPr>
            <w:tcW w:w="9756" w:type="dxa"/>
            <w:gridSpan w:val="3"/>
            <w:tcBorders>
              <w:right w:val="nil"/>
            </w:tcBorders>
          </w:tcPr>
          <w:p w:rsidR="005F1B8B" w:rsidRPr="00E71719" w:rsidRDefault="005F1B8B" w:rsidP="00D31E2B">
            <w:pPr>
              <w:rPr>
                <w:b/>
              </w:rPr>
            </w:pPr>
            <w:r w:rsidRPr="00E71719">
              <w:rPr>
                <w:b/>
              </w:rPr>
              <w:t>Art. 457 alin. (2)</w:t>
            </w:r>
          </w:p>
        </w:tc>
      </w:tr>
      <w:tr w:rsidR="005F1B8B" w:rsidTr="00D31E2B">
        <w:tc>
          <w:tcPr>
            <w:tcW w:w="3265" w:type="dxa"/>
            <w:vMerge w:val="restart"/>
          </w:tcPr>
          <w:p w:rsidR="005F1B8B" w:rsidRDefault="005F1B8B" w:rsidP="00D31E2B"/>
          <w:p w:rsidR="005F1B8B" w:rsidRDefault="005F1B8B" w:rsidP="00D31E2B">
            <w:r w:rsidRPr="00C7132E">
              <w:t>Tipul clădirii</w:t>
            </w:r>
          </w:p>
        </w:tc>
        <w:tc>
          <w:tcPr>
            <w:tcW w:w="6491" w:type="dxa"/>
            <w:gridSpan w:val="2"/>
          </w:tcPr>
          <w:p w:rsidR="005F1B8B" w:rsidRDefault="005F1B8B" w:rsidP="00D31E2B">
            <w:r w:rsidRPr="00C7132E">
              <w:t>Valoarea impozabilă– lei/m2 –</w:t>
            </w:r>
          </w:p>
        </w:tc>
      </w:tr>
      <w:tr w:rsidR="005F1B8B" w:rsidRPr="0042345B" w:rsidTr="00D31E2B">
        <w:tc>
          <w:tcPr>
            <w:tcW w:w="3265" w:type="dxa"/>
            <w:vMerge/>
          </w:tcPr>
          <w:p w:rsidR="005F1B8B" w:rsidRDefault="005F1B8B" w:rsidP="00D31E2B"/>
        </w:tc>
        <w:tc>
          <w:tcPr>
            <w:tcW w:w="3276" w:type="dxa"/>
          </w:tcPr>
          <w:p w:rsidR="005F1B8B" w:rsidRPr="00B81B31" w:rsidRDefault="005F1B8B" w:rsidP="00D31E2B">
            <w:pPr>
              <w:rPr>
                <w:lang w:val="fr-FR"/>
              </w:rPr>
            </w:pPr>
            <w:r w:rsidRPr="00B81B31">
              <w:rPr>
                <w:lang w:val="fr-FR"/>
              </w:rPr>
              <w:t xml:space="preserve">Cu instalaţii de apă, canalizare, electrice şi </w:t>
            </w:r>
            <w:proofErr w:type="gramStart"/>
            <w:r w:rsidRPr="00B81B31">
              <w:rPr>
                <w:lang w:val="fr-FR"/>
              </w:rPr>
              <w:t>încălzire(</w:t>
            </w:r>
            <w:proofErr w:type="gramEnd"/>
            <w:r w:rsidRPr="00B81B31">
              <w:rPr>
                <w:lang w:val="fr-FR"/>
              </w:rPr>
              <w:t>condiţii cumulative)</w:t>
            </w:r>
          </w:p>
        </w:tc>
        <w:tc>
          <w:tcPr>
            <w:tcW w:w="3215" w:type="dxa"/>
          </w:tcPr>
          <w:p w:rsidR="005F1B8B" w:rsidRPr="00B81B31" w:rsidRDefault="005F1B8B" w:rsidP="00D31E2B">
            <w:pPr>
              <w:rPr>
                <w:lang w:val="fr-FR"/>
              </w:rPr>
            </w:pPr>
            <w:r w:rsidRPr="00B81B31">
              <w:rPr>
                <w:lang w:val="fr-FR"/>
              </w:rPr>
              <w:t xml:space="preserve">Fără instalaţii </w:t>
            </w:r>
            <w:proofErr w:type="gramStart"/>
            <w:r w:rsidRPr="00B81B31">
              <w:rPr>
                <w:lang w:val="fr-FR"/>
              </w:rPr>
              <w:t>de apă</w:t>
            </w:r>
            <w:proofErr w:type="gramEnd"/>
            <w:r w:rsidRPr="00B81B31">
              <w:rPr>
                <w:lang w:val="fr-FR"/>
              </w:rPr>
              <w:t>, canalizare, electrice sau încălzire</w:t>
            </w:r>
          </w:p>
        </w:tc>
      </w:tr>
      <w:tr w:rsidR="005F1B8B" w:rsidTr="00D31E2B">
        <w:tc>
          <w:tcPr>
            <w:tcW w:w="3265" w:type="dxa"/>
          </w:tcPr>
          <w:p w:rsidR="005F1B8B" w:rsidRPr="00B81B31" w:rsidRDefault="005F1B8B" w:rsidP="00D31E2B">
            <w:pPr>
              <w:rPr>
                <w:lang w:val="fr-FR"/>
              </w:rPr>
            </w:pPr>
            <w:r w:rsidRPr="00B81B31">
              <w:rPr>
                <w:lang w:val="fr-FR"/>
              </w:rPr>
              <w:t>A. Clădire cu cadre din beton armat sau cu pereţi exteriori din cărămidă arsă ori din orice alte materiale rezultate în urma unui tratament termic şi/sau chimic</w:t>
            </w:r>
          </w:p>
        </w:tc>
        <w:tc>
          <w:tcPr>
            <w:tcW w:w="3276" w:type="dxa"/>
          </w:tcPr>
          <w:p w:rsidR="005F1B8B" w:rsidRDefault="005F1B8B" w:rsidP="00D31E2B">
            <w:r>
              <w:t>2677</w:t>
            </w:r>
          </w:p>
        </w:tc>
        <w:tc>
          <w:tcPr>
            <w:tcW w:w="3215" w:type="dxa"/>
          </w:tcPr>
          <w:p w:rsidR="005F1B8B" w:rsidRDefault="005F1B8B" w:rsidP="00D31E2B">
            <w:r>
              <w:t>1606</w:t>
            </w:r>
          </w:p>
        </w:tc>
      </w:tr>
      <w:tr w:rsidR="005F1B8B" w:rsidTr="00D31E2B">
        <w:tc>
          <w:tcPr>
            <w:tcW w:w="3265" w:type="dxa"/>
          </w:tcPr>
          <w:p w:rsidR="005F1B8B" w:rsidRDefault="005F1B8B" w:rsidP="00D31E2B">
            <w:r w:rsidRPr="00C7132E">
              <w:t>B. Clădire cu pereţii exteriori din lemn, din piatră naturală, din cărămidă nearsă, din vălătuci sau din orice alte materiale nesupuse unui tratament termic şi/sau chimic</w:t>
            </w:r>
          </w:p>
        </w:tc>
        <w:tc>
          <w:tcPr>
            <w:tcW w:w="3276" w:type="dxa"/>
          </w:tcPr>
          <w:p w:rsidR="005F1B8B" w:rsidRDefault="005F1B8B" w:rsidP="00D31E2B">
            <w:r>
              <w:t>803</w:t>
            </w:r>
          </w:p>
        </w:tc>
        <w:tc>
          <w:tcPr>
            <w:tcW w:w="3215" w:type="dxa"/>
          </w:tcPr>
          <w:p w:rsidR="005F1B8B" w:rsidRDefault="005F1B8B" w:rsidP="00D31E2B">
            <w:r>
              <w:t>535</w:t>
            </w:r>
          </w:p>
        </w:tc>
      </w:tr>
      <w:tr w:rsidR="005F1B8B" w:rsidTr="00D31E2B">
        <w:tc>
          <w:tcPr>
            <w:tcW w:w="3265" w:type="dxa"/>
          </w:tcPr>
          <w:p w:rsidR="005F1B8B" w:rsidRDefault="005F1B8B" w:rsidP="00D31E2B">
            <w:r w:rsidRPr="00C7132E">
              <w:t>C. Clădire-anexă cu cadre din beton armat ori cu pereţi exteriori din cărămidă arsă sau din orice alte materiale rezultate în urma unui tratament termic şi/sau chimic</w:t>
            </w:r>
          </w:p>
        </w:tc>
        <w:tc>
          <w:tcPr>
            <w:tcW w:w="3276" w:type="dxa"/>
          </w:tcPr>
          <w:p w:rsidR="005F1B8B" w:rsidRDefault="005F1B8B" w:rsidP="00D31E2B">
            <w:r>
              <w:t>535</w:t>
            </w:r>
          </w:p>
        </w:tc>
        <w:tc>
          <w:tcPr>
            <w:tcW w:w="3215" w:type="dxa"/>
          </w:tcPr>
          <w:p w:rsidR="005F1B8B" w:rsidRDefault="005F1B8B" w:rsidP="00D31E2B">
            <w:r>
              <w:t>469</w:t>
            </w:r>
          </w:p>
        </w:tc>
      </w:tr>
      <w:tr w:rsidR="005F1B8B" w:rsidTr="00D31E2B">
        <w:tc>
          <w:tcPr>
            <w:tcW w:w="3265" w:type="dxa"/>
          </w:tcPr>
          <w:p w:rsidR="005F1B8B" w:rsidRDefault="005F1B8B" w:rsidP="00D31E2B">
            <w:r w:rsidRPr="00C7132E">
              <w:lastRenderedPageBreak/>
              <w:t>D. Clădire-anexă cu pereţii exteriori din lemn, din piatră naturală, din cărămidă nearsă, din vălătuci ori din orice alte materiale nesupuse unui tratament termic şi/sau chimic</w:t>
            </w:r>
          </w:p>
        </w:tc>
        <w:tc>
          <w:tcPr>
            <w:tcW w:w="3276" w:type="dxa"/>
          </w:tcPr>
          <w:p w:rsidR="005F1B8B" w:rsidRDefault="005F1B8B" w:rsidP="00D31E2B">
            <w:r>
              <w:t>335</w:t>
            </w:r>
          </w:p>
        </w:tc>
        <w:tc>
          <w:tcPr>
            <w:tcW w:w="3215" w:type="dxa"/>
          </w:tcPr>
          <w:p w:rsidR="005F1B8B" w:rsidRDefault="005F1B8B" w:rsidP="00D31E2B">
            <w:r>
              <w:t>201</w:t>
            </w:r>
          </w:p>
        </w:tc>
      </w:tr>
      <w:tr w:rsidR="005F1B8B" w:rsidTr="00D31E2B">
        <w:tc>
          <w:tcPr>
            <w:tcW w:w="3265" w:type="dxa"/>
          </w:tcPr>
          <w:p w:rsidR="005F1B8B" w:rsidRDefault="005F1B8B" w:rsidP="00D31E2B">
            <w:r w:rsidRPr="00B81B31">
              <w:rPr>
                <w:lang w:val="fr-FR"/>
              </w:rPr>
              <w:t xml:space="preserve">E. În cazul contribuabilului care deţine la aceeaşi adresă încăperi amplasate </w:t>
            </w:r>
            <w:proofErr w:type="gramStart"/>
            <w:r w:rsidRPr="00B81B31">
              <w:rPr>
                <w:lang w:val="fr-FR"/>
              </w:rPr>
              <w:t>la</w:t>
            </w:r>
            <w:proofErr w:type="gramEnd"/>
            <w:r w:rsidRPr="00B81B31">
              <w:rPr>
                <w:lang w:val="fr-FR"/>
              </w:rPr>
              <w:t xml:space="preserve"> subsol, demisol şi/sau la mansardă, utilizate ca locuinţă, în oricare dintre tipurile de clădiri prevăzute la lit. </w:t>
            </w:r>
            <w:r w:rsidRPr="00C7132E">
              <w:t>A–D</w:t>
            </w:r>
          </w:p>
        </w:tc>
        <w:tc>
          <w:tcPr>
            <w:tcW w:w="3276" w:type="dxa"/>
          </w:tcPr>
          <w:p w:rsidR="005F1B8B" w:rsidRDefault="005F1B8B" w:rsidP="00D31E2B">
            <w:r w:rsidRPr="00C7132E">
              <w:t>75%din suma care s-ar aplica clădirii</w:t>
            </w:r>
          </w:p>
        </w:tc>
        <w:tc>
          <w:tcPr>
            <w:tcW w:w="3215" w:type="dxa"/>
          </w:tcPr>
          <w:p w:rsidR="005F1B8B" w:rsidRDefault="005F1B8B" w:rsidP="00D31E2B">
            <w:r w:rsidRPr="00C7132E">
              <w:t>75%din suma care s-ar aplica clădirii</w:t>
            </w:r>
          </w:p>
        </w:tc>
      </w:tr>
      <w:tr w:rsidR="005F1B8B" w:rsidTr="00D31E2B">
        <w:tc>
          <w:tcPr>
            <w:tcW w:w="3265" w:type="dxa"/>
          </w:tcPr>
          <w:p w:rsidR="005F1B8B" w:rsidRDefault="005F1B8B" w:rsidP="00D31E2B">
            <w:r w:rsidRPr="00B81B31">
              <w:rPr>
                <w:lang w:val="fr-FR"/>
              </w:rPr>
              <w:t xml:space="preserve">F. În cazul contribuabilului care deţine la aceeaşi adresă încăperi amplasate </w:t>
            </w:r>
            <w:proofErr w:type="gramStart"/>
            <w:r w:rsidRPr="00B81B31">
              <w:rPr>
                <w:lang w:val="fr-FR"/>
              </w:rPr>
              <w:t>la</w:t>
            </w:r>
            <w:proofErr w:type="gramEnd"/>
            <w:r w:rsidRPr="00B81B31">
              <w:rPr>
                <w:lang w:val="fr-FR"/>
              </w:rPr>
              <w:t xml:space="preserve"> subsol, la demisol şi/sau la mansardă, utilizate în alte scopuri decât cel de locuinţă, în oricare dintre tipurile de clădiri prevăzute la lit. </w:t>
            </w:r>
            <w:r w:rsidRPr="00C7132E">
              <w:t>A–D</w:t>
            </w:r>
          </w:p>
        </w:tc>
        <w:tc>
          <w:tcPr>
            <w:tcW w:w="3276" w:type="dxa"/>
          </w:tcPr>
          <w:p w:rsidR="005F1B8B" w:rsidRDefault="005F1B8B" w:rsidP="00D31E2B">
            <w:r w:rsidRPr="00C7132E">
              <w:t>50%din suma care s-ar aplica clădirii</w:t>
            </w:r>
          </w:p>
        </w:tc>
        <w:tc>
          <w:tcPr>
            <w:tcW w:w="3215" w:type="dxa"/>
          </w:tcPr>
          <w:p w:rsidR="005F1B8B" w:rsidRDefault="005F1B8B" w:rsidP="00D31E2B">
            <w:r w:rsidRPr="00C7132E">
              <w:t>50%din suma care s-ar aplica clădirii</w:t>
            </w:r>
          </w:p>
        </w:tc>
      </w:tr>
    </w:tbl>
    <w:p w:rsidR="005F1B8B" w:rsidRPr="00890874" w:rsidRDefault="005F1B8B" w:rsidP="005F1B8B">
      <w:pPr>
        <w:pStyle w:val="NormalWeb"/>
        <w:spacing w:after="0"/>
        <w:ind w:left="0" w:firstLine="0"/>
        <w:rPr>
          <w:b/>
          <w:sz w:val="22"/>
          <w:szCs w:val="22"/>
          <w:lang w:val="ro-RO"/>
        </w:rPr>
      </w:pPr>
      <w:r>
        <w:rPr>
          <w:b/>
          <w:sz w:val="22"/>
          <w:szCs w:val="22"/>
          <w:lang w:val="ro-RO"/>
        </w:rPr>
        <w:t xml:space="preserve">   </w:t>
      </w:r>
      <w:r w:rsidRPr="00520940">
        <w:rPr>
          <w:rFonts w:ascii="Times New Roman" w:hAnsi="Times New Roman" w:cs="Times New Roman"/>
          <w:b/>
          <w:sz w:val="24"/>
          <w:szCs w:val="24"/>
          <w:lang w:val="ro-RO"/>
        </w:rPr>
        <w:t>Valoarea impozabilă a clădirii</w:t>
      </w:r>
      <w:r w:rsidRPr="00520940">
        <w:rPr>
          <w:rFonts w:ascii="Times New Roman" w:hAnsi="Times New Roman" w:cs="Times New Roman"/>
          <w:sz w:val="24"/>
          <w:szCs w:val="24"/>
          <w:lang w:val="ro-RO"/>
        </w:rPr>
        <w:t xml:space="preserve"> se ajustează în funcţie de </w:t>
      </w:r>
      <w:r w:rsidRPr="00520940">
        <w:rPr>
          <w:rFonts w:ascii="Times New Roman" w:hAnsi="Times New Roman" w:cs="Times New Roman"/>
          <w:b/>
          <w:sz w:val="24"/>
          <w:szCs w:val="24"/>
          <w:lang w:val="ro-RO"/>
        </w:rPr>
        <w:t>rangul localităţii</w:t>
      </w:r>
      <w:r w:rsidRPr="00520940">
        <w:rPr>
          <w:rFonts w:ascii="Times New Roman" w:hAnsi="Times New Roman" w:cs="Times New Roman"/>
          <w:sz w:val="24"/>
          <w:szCs w:val="24"/>
          <w:lang w:val="ro-RO"/>
        </w:rPr>
        <w:t xml:space="preserve"> (</w:t>
      </w:r>
      <w:r w:rsidRPr="00520940">
        <w:rPr>
          <w:rFonts w:ascii="Times New Roman" w:hAnsi="Times New Roman" w:cs="Times New Roman"/>
          <w:b/>
          <w:sz w:val="24"/>
          <w:szCs w:val="24"/>
          <w:lang w:val="ro-RO"/>
        </w:rPr>
        <w:t>IV  si  V</w:t>
      </w:r>
      <w:r w:rsidRPr="00520940">
        <w:rPr>
          <w:rFonts w:ascii="Times New Roman" w:hAnsi="Times New Roman" w:cs="Times New Roman"/>
          <w:sz w:val="24"/>
          <w:szCs w:val="24"/>
          <w:lang w:val="ro-RO"/>
        </w:rPr>
        <w:t xml:space="preserve"> ) şi </w:t>
      </w:r>
      <w:r w:rsidRPr="00520940">
        <w:rPr>
          <w:rFonts w:ascii="Times New Roman" w:hAnsi="Times New Roman" w:cs="Times New Roman"/>
          <w:b/>
          <w:sz w:val="24"/>
          <w:szCs w:val="24"/>
          <w:lang w:val="ro-RO"/>
        </w:rPr>
        <w:t>zona</w:t>
      </w:r>
      <w:r w:rsidRPr="00520940">
        <w:rPr>
          <w:rFonts w:ascii="Times New Roman" w:hAnsi="Times New Roman" w:cs="Times New Roman"/>
          <w:sz w:val="24"/>
          <w:szCs w:val="24"/>
          <w:lang w:val="ro-RO"/>
        </w:rPr>
        <w:t xml:space="preserve"> în care este amplasată clădirea, prin înmulţirea valorii determinate conform art. 457, alin. (2) din Legea 227/2015 privind Codul fiscal cu coeficientul de corecţie corespunzător prevăzut la art. 457, alin. (6) din Legea nr. 227/2015 privind Codul fiscal, cu modificările şi com</w:t>
      </w:r>
      <w:r>
        <w:rPr>
          <w:rFonts w:ascii="Times New Roman" w:hAnsi="Times New Roman" w:cs="Times New Roman"/>
          <w:sz w:val="24"/>
          <w:szCs w:val="24"/>
          <w:lang w:val="ro-RO"/>
        </w:rPr>
        <w:t>pletările ulterioare, respectiv:</w:t>
      </w: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094"/>
        <w:gridCol w:w="1260"/>
        <w:gridCol w:w="1260"/>
        <w:gridCol w:w="1260"/>
        <w:gridCol w:w="1222"/>
        <w:gridCol w:w="1222"/>
      </w:tblGrid>
      <w:tr w:rsidR="005F1B8B" w:rsidTr="00D31E2B">
        <w:tc>
          <w:tcPr>
            <w:tcW w:w="1526" w:type="dxa"/>
          </w:tcPr>
          <w:p w:rsidR="005F1B8B" w:rsidRDefault="005F1B8B" w:rsidP="00D31E2B">
            <w:r w:rsidRPr="00C7132E">
              <w:t>Zona în cadrul localităţii</w:t>
            </w:r>
          </w:p>
        </w:tc>
        <w:tc>
          <w:tcPr>
            <w:tcW w:w="1094" w:type="dxa"/>
          </w:tcPr>
          <w:p w:rsidR="005F1B8B" w:rsidRDefault="005F1B8B" w:rsidP="00D31E2B">
            <w:pPr>
              <w:jc w:val="center"/>
            </w:pPr>
          </w:p>
        </w:tc>
        <w:tc>
          <w:tcPr>
            <w:tcW w:w="6224" w:type="dxa"/>
            <w:gridSpan w:val="5"/>
          </w:tcPr>
          <w:p w:rsidR="005F1B8B" w:rsidRDefault="005F1B8B" w:rsidP="00D31E2B">
            <w:pPr>
              <w:jc w:val="center"/>
            </w:pPr>
            <w:r>
              <w:t>Rangul                localitatii</w:t>
            </w:r>
          </w:p>
        </w:tc>
      </w:tr>
      <w:tr w:rsidR="005F1B8B" w:rsidTr="00D31E2B">
        <w:tc>
          <w:tcPr>
            <w:tcW w:w="1526" w:type="dxa"/>
          </w:tcPr>
          <w:p w:rsidR="005F1B8B" w:rsidRDefault="005F1B8B" w:rsidP="00D31E2B"/>
        </w:tc>
        <w:tc>
          <w:tcPr>
            <w:tcW w:w="1094" w:type="dxa"/>
          </w:tcPr>
          <w:p w:rsidR="005F1B8B" w:rsidRDefault="005F1B8B" w:rsidP="00D31E2B">
            <w:r>
              <w:t>0</w:t>
            </w:r>
          </w:p>
        </w:tc>
        <w:tc>
          <w:tcPr>
            <w:tcW w:w="1260" w:type="dxa"/>
          </w:tcPr>
          <w:p w:rsidR="005F1B8B" w:rsidRDefault="005F1B8B" w:rsidP="00D31E2B">
            <w:r>
              <w:t>I</w:t>
            </w:r>
          </w:p>
        </w:tc>
        <w:tc>
          <w:tcPr>
            <w:tcW w:w="1260" w:type="dxa"/>
          </w:tcPr>
          <w:p w:rsidR="005F1B8B" w:rsidRDefault="005F1B8B" w:rsidP="00D31E2B">
            <w:r>
              <w:t>II</w:t>
            </w:r>
          </w:p>
        </w:tc>
        <w:tc>
          <w:tcPr>
            <w:tcW w:w="1260" w:type="dxa"/>
          </w:tcPr>
          <w:p w:rsidR="005F1B8B" w:rsidRDefault="005F1B8B" w:rsidP="00D31E2B">
            <w:r>
              <w:t>III</w:t>
            </w:r>
          </w:p>
        </w:tc>
        <w:tc>
          <w:tcPr>
            <w:tcW w:w="1222" w:type="dxa"/>
          </w:tcPr>
          <w:p w:rsidR="005F1B8B" w:rsidRPr="004F77E6" w:rsidRDefault="005F1B8B" w:rsidP="00D31E2B">
            <w:pPr>
              <w:rPr>
                <w:b/>
              </w:rPr>
            </w:pPr>
            <w:r w:rsidRPr="004F77E6">
              <w:rPr>
                <w:b/>
              </w:rPr>
              <w:t>IV</w:t>
            </w:r>
          </w:p>
        </w:tc>
        <w:tc>
          <w:tcPr>
            <w:tcW w:w="1222" w:type="dxa"/>
          </w:tcPr>
          <w:p w:rsidR="005F1B8B" w:rsidRPr="004F77E6" w:rsidRDefault="005F1B8B" w:rsidP="00D31E2B">
            <w:pPr>
              <w:rPr>
                <w:b/>
              </w:rPr>
            </w:pPr>
            <w:r w:rsidRPr="004F77E6">
              <w:rPr>
                <w:b/>
              </w:rPr>
              <w:t>V</w:t>
            </w:r>
          </w:p>
        </w:tc>
      </w:tr>
      <w:tr w:rsidR="005F1B8B" w:rsidRPr="00E71719" w:rsidTr="00D31E2B">
        <w:tc>
          <w:tcPr>
            <w:tcW w:w="1526" w:type="dxa"/>
          </w:tcPr>
          <w:p w:rsidR="005F1B8B" w:rsidRDefault="005F1B8B" w:rsidP="00D31E2B">
            <w:r>
              <w:t>A</w:t>
            </w:r>
          </w:p>
        </w:tc>
        <w:tc>
          <w:tcPr>
            <w:tcW w:w="1094" w:type="dxa"/>
          </w:tcPr>
          <w:p w:rsidR="005F1B8B" w:rsidRPr="00C7132E" w:rsidRDefault="005F1B8B" w:rsidP="00D31E2B">
            <w:r>
              <w:t>2,60</w:t>
            </w:r>
          </w:p>
        </w:tc>
        <w:tc>
          <w:tcPr>
            <w:tcW w:w="1260" w:type="dxa"/>
          </w:tcPr>
          <w:p w:rsidR="005F1B8B" w:rsidRPr="00C7132E" w:rsidRDefault="005F1B8B" w:rsidP="00D31E2B">
            <w:r>
              <w:t>2,50</w:t>
            </w:r>
          </w:p>
        </w:tc>
        <w:tc>
          <w:tcPr>
            <w:tcW w:w="1260" w:type="dxa"/>
          </w:tcPr>
          <w:p w:rsidR="005F1B8B" w:rsidRPr="00C7132E" w:rsidRDefault="005F1B8B" w:rsidP="00D31E2B">
            <w:r>
              <w:t>2,40</w:t>
            </w:r>
          </w:p>
        </w:tc>
        <w:tc>
          <w:tcPr>
            <w:tcW w:w="1260" w:type="dxa"/>
          </w:tcPr>
          <w:p w:rsidR="005F1B8B" w:rsidRPr="00C7132E" w:rsidRDefault="005F1B8B" w:rsidP="00D31E2B">
            <w:r>
              <w:t>2,30</w:t>
            </w:r>
          </w:p>
        </w:tc>
        <w:tc>
          <w:tcPr>
            <w:tcW w:w="1222" w:type="dxa"/>
          </w:tcPr>
          <w:p w:rsidR="005F1B8B" w:rsidRPr="006145E0" w:rsidRDefault="005F1B8B" w:rsidP="00D31E2B">
            <w:pPr>
              <w:rPr>
                <w:b/>
              </w:rPr>
            </w:pPr>
            <w:r w:rsidRPr="006145E0">
              <w:rPr>
                <w:b/>
              </w:rPr>
              <w:t>1,10</w:t>
            </w:r>
          </w:p>
        </w:tc>
        <w:tc>
          <w:tcPr>
            <w:tcW w:w="1222" w:type="dxa"/>
          </w:tcPr>
          <w:p w:rsidR="005F1B8B" w:rsidRPr="006145E0" w:rsidRDefault="005F1B8B" w:rsidP="00D31E2B">
            <w:pPr>
              <w:rPr>
                <w:b/>
              </w:rPr>
            </w:pPr>
            <w:r w:rsidRPr="006145E0">
              <w:rPr>
                <w:b/>
              </w:rPr>
              <w:t>1,05</w:t>
            </w:r>
          </w:p>
        </w:tc>
      </w:tr>
      <w:tr w:rsidR="005F1B8B" w:rsidRPr="00E71719" w:rsidTr="00D31E2B">
        <w:tc>
          <w:tcPr>
            <w:tcW w:w="1526" w:type="dxa"/>
          </w:tcPr>
          <w:p w:rsidR="005F1B8B" w:rsidRDefault="005F1B8B" w:rsidP="00D31E2B">
            <w:r>
              <w:t>B</w:t>
            </w:r>
          </w:p>
        </w:tc>
        <w:tc>
          <w:tcPr>
            <w:tcW w:w="1094" w:type="dxa"/>
          </w:tcPr>
          <w:p w:rsidR="005F1B8B" w:rsidRPr="00C7132E" w:rsidRDefault="005F1B8B" w:rsidP="00D31E2B">
            <w:r>
              <w:t>2,50</w:t>
            </w:r>
          </w:p>
        </w:tc>
        <w:tc>
          <w:tcPr>
            <w:tcW w:w="1260" w:type="dxa"/>
          </w:tcPr>
          <w:p w:rsidR="005F1B8B" w:rsidRPr="00C7132E" w:rsidRDefault="005F1B8B" w:rsidP="00D31E2B">
            <w:r>
              <w:t>2,40</w:t>
            </w:r>
          </w:p>
        </w:tc>
        <w:tc>
          <w:tcPr>
            <w:tcW w:w="1260" w:type="dxa"/>
          </w:tcPr>
          <w:p w:rsidR="005F1B8B" w:rsidRPr="00C7132E" w:rsidRDefault="005F1B8B" w:rsidP="00D31E2B">
            <w:r>
              <w:t>2,30</w:t>
            </w:r>
          </w:p>
        </w:tc>
        <w:tc>
          <w:tcPr>
            <w:tcW w:w="1260" w:type="dxa"/>
          </w:tcPr>
          <w:p w:rsidR="005F1B8B" w:rsidRPr="00C7132E" w:rsidRDefault="005F1B8B" w:rsidP="00D31E2B">
            <w:r>
              <w:t>2,20</w:t>
            </w:r>
          </w:p>
        </w:tc>
        <w:tc>
          <w:tcPr>
            <w:tcW w:w="1222" w:type="dxa"/>
          </w:tcPr>
          <w:p w:rsidR="005F1B8B" w:rsidRPr="00BC0594" w:rsidRDefault="005F1B8B" w:rsidP="00D31E2B">
            <w:r w:rsidRPr="00BC0594">
              <w:t>1,05</w:t>
            </w:r>
          </w:p>
        </w:tc>
        <w:tc>
          <w:tcPr>
            <w:tcW w:w="1222" w:type="dxa"/>
          </w:tcPr>
          <w:p w:rsidR="005F1B8B" w:rsidRPr="00BC0594" w:rsidRDefault="005F1B8B" w:rsidP="00D31E2B">
            <w:r w:rsidRPr="00BC0594">
              <w:t>1,00</w:t>
            </w:r>
          </w:p>
        </w:tc>
      </w:tr>
      <w:tr w:rsidR="005F1B8B" w:rsidRPr="00E71719" w:rsidTr="00D31E2B">
        <w:tc>
          <w:tcPr>
            <w:tcW w:w="1526" w:type="dxa"/>
          </w:tcPr>
          <w:p w:rsidR="005F1B8B" w:rsidRDefault="005F1B8B" w:rsidP="00D31E2B">
            <w:r>
              <w:t>C</w:t>
            </w:r>
          </w:p>
        </w:tc>
        <w:tc>
          <w:tcPr>
            <w:tcW w:w="1094" w:type="dxa"/>
          </w:tcPr>
          <w:p w:rsidR="005F1B8B" w:rsidRPr="00C7132E" w:rsidRDefault="005F1B8B" w:rsidP="00D31E2B">
            <w:r>
              <w:t>2,40</w:t>
            </w:r>
          </w:p>
        </w:tc>
        <w:tc>
          <w:tcPr>
            <w:tcW w:w="1260" w:type="dxa"/>
          </w:tcPr>
          <w:p w:rsidR="005F1B8B" w:rsidRPr="00C7132E" w:rsidRDefault="005F1B8B" w:rsidP="00D31E2B">
            <w:r>
              <w:t>2,30</w:t>
            </w:r>
          </w:p>
        </w:tc>
        <w:tc>
          <w:tcPr>
            <w:tcW w:w="1260" w:type="dxa"/>
          </w:tcPr>
          <w:p w:rsidR="005F1B8B" w:rsidRPr="00C7132E" w:rsidRDefault="005F1B8B" w:rsidP="00D31E2B">
            <w:r>
              <w:t>2,20</w:t>
            </w:r>
          </w:p>
        </w:tc>
        <w:tc>
          <w:tcPr>
            <w:tcW w:w="1260" w:type="dxa"/>
          </w:tcPr>
          <w:p w:rsidR="005F1B8B" w:rsidRPr="00C7132E" w:rsidRDefault="005F1B8B" w:rsidP="00D31E2B">
            <w:r>
              <w:t>2,10</w:t>
            </w:r>
          </w:p>
        </w:tc>
        <w:tc>
          <w:tcPr>
            <w:tcW w:w="1222" w:type="dxa"/>
          </w:tcPr>
          <w:p w:rsidR="005F1B8B" w:rsidRPr="00BC0594" w:rsidRDefault="005F1B8B" w:rsidP="00D31E2B">
            <w:r w:rsidRPr="00BC0594">
              <w:t>1,00</w:t>
            </w:r>
          </w:p>
        </w:tc>
        <w:tc>
          <w:tcPr>
            <w:tcW w:w="1222" w:type="dxa"/>
          </w:tcPr>
          <w:p w:rsidR="005F1B8B" w:rsidRPr="00BC0594" w:rsidRDefault="005F1B8B" w:rsidP="00D31E2B">
            <w:r w:rsidRPr="00BC0594">
              <w:t>0,95</w:t>
            </w:r>
          </w:p>
        </w:tc>
      </w:tr>
      <w:tr w:rsidR="005F1B8B" w:rsidRPr="00E71719" w:rsidTr="00D31E2B">
        <w:tc>
          <w:tcPr>
            <w:tcW w:w="1526" w:type="dxa"/>
          </w:tcPr>
          <w:p w:rsidR="005F1B8B" w:rsidRDefault="005F1B8B" w:rsidP="00D31E2B">
            <w:r>
              <w:t>D</w:t>
            </w:r>
          </w:p>
        </w:tc>
        <w:tc>
          <w:tcPr>
            <w:tcW w:w="1094" w:type="dxa"/>
          </w:tcPr>
          <w:p w:rsidR="005F1B8B" w:rsidRPr="00C7132E" w:rsidRDefault="005F1B8B" w:rsidP="00D31E2B">
            <w:r>
              <w:t>2,20</w:t>
            </w:r>
          </w:p>
        </w:tc>
        <w:tc>
          <w:tcPr>
            <w:tcW w:w="1260" w:type="dxa"/>
          </w:tcPr>
          <w:p w:rsidR="005F1B8B" w:rsidRPr="00C7132E" w:rsidRDefault="005F1B8B" w:rsidP="00D31E2B">
            <w:r>
              <w:t>2,20</w:t>
            </w:r>
          </w:p>
        </w:tc>
        <w:tc>
          <w:tcPr>
            <w:tcW w:w="1260" w:type="dxa"/>
          </w:tcPr>
          <w:p w:rsidR="005F1B8B" w:rsidRPr="00C7132E" w:rsidRDefault="005F1B8B" w:rsidP="00D31E2B">
            <w:r>
              <w:t>2,10</w:t>
            </w:r>
          </w:p>
        </w:tc>
        <w:tc>
          <w:tcPr>
            <w:tcW w:w="1260" w:type="dxa"/>
          </w:tcPr>
          <w:p w:rsidR="005F1B8B" w:rsidRPr="00C7132E" w:rsidRDefault="005F1B8B" w:rsidP="00D31E2B">
            <w:r>
              <w:t>2,00</w:t>
            </w:r>
          </w:p>
        </w:tc>
        <w:tc>
          <w:tcPr>
            <w:tcW w:w="1222" w:type="dxa"/>
          </w:tcPr>
          <w:p w:rsidR="005F1B8B" w:rsidRPr="00BC0594" w:rsidRDefault="005F1B8B" w:rsidP="00D31E2B">
            <w:r w:rsidRPr="00BC0594">
              <w:t>0,95</w:t>
            </w:r>
          </w:p>
        </w:tc>
        <w:tc>
          <w:tcPr>
            <w:tcW w:w="1222" w:type="dxa"/>
          </w:tcPr>
          <w:p w:rsidR="005F1B8B" w:rsidRPr="00BC0594" w:rsidRDefault="005F1B8B" w:rsidP="00D31E2B">
            <w:r w:rsidRPr="00BC0594">
              <w:t>0,90</w:t>
            </w:r>
          </w:p>
        </w:tc>
      </w:tr>
    </w:tbl>
    <w:p w:rsidR="005F1B8B" w:rsidRDefault="005F1B8B" w:rsidP="005F1B8B">
      <w:pPr>
        <w:rPr>
          <w:rFonts w:ascii="Arial" w:hAnsi="Arial" w:cs="Arial"/>
          <w:b/>
          <w:color w:val="000000"/>
          <w:sz w:val="22"/>
          <w:szCs w:val="22"/>
          <w:lang w:val="ro-RO"/>
        </w:rPr>
      </w:pPr>
    </w:p>
    <w:p w:rsidR="005F1B8B" w:rsidRDefault="005F1B8B" w:rsidP="005F1B8B"/>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094"/>
        <w:gridCol w:w="1260"/>
        <w:gridCol w:w="1260"/>
        <w:gridCol w:w="1260"/>
        <w:gridCol w:w="996"/>
        <w:gridCol w:w="226"/>
        <w:gridCol w:w="2438"/>
      </w:tblGrid>
      <w:tr w:rsidR="005F1B8B" w:rsidTr="00D31E2B">
        <w:tc>
          <w:tcPr>
            <w:tcW w:w="10060" w:type="dxa"/>
            <w:gridSpan w:val="8"/>
          </w:tcPr>
          <w:p w:rsidR="005F1B8B" w:rsidRDefault="005F1B8B" w:rsidP="00D31E2B">
            <w:r w:rsidRPr="00E71719">
              <w:rPr>
                <w:b/>
              </w:rPr>
              <w:t>CAPITOLUL III</w:t>
            </w:r>
            <w:r>
              <w:rPr>
                <w:b/>
              </w:rPr>
              <w:t>.</w:t>
            </w:r>
            <w:r w:rsidRPr="00E71719">
              <w:rPr>
                <w:b/>
              </w:rPr>
              <w:t xml:space="preserve"> Impozitul şi taxa pe teren perso</w:t>
            </w:r>
            <w:r>
              <w:rPr>
                <w:b/>
              </w:rPr>
              <w:t>an</w:t>
            </w:r>
            <w:r w:rsidRPr="00E71719">
              <w:rPr>
                <w:b/>
              </w:rPr>
              <w:t>e fizice</w:t>
            </w:r>
          </w:p>
        </w:tc>
      </w:tr>
      <w:tr w:rsidR="005F1B8B" w:rsidTr="00D31E2B">
        <w:tc>
          <w:tcPr>
            <w:tcW w:w="10060" w:type="dxa"/>
            <w:gridSpan w:val="8"/>
          </w:tcPr>
          <w:p w:rsidR="005F1B8B" w:rsidRPr="00E63804" w:rsidRDefault="005F1B8B" w:rsidP="00D31E2B">
            <w:pPr>
              <w:rPr>
                <w:b/>
                <w:i/>
              </w:rPr>
            </w:pPr>
            <w:r w:rsidRPr="00E63804">
              <w:rPr>
                <w:b/>
                <w:i/>
              </w:rPr>
              <w:t>Impozitul/Taxa pe terenurile amplasate în intravilan – Terenuri cu construcţi.</w:t>
            </w:r>
          </w:p>
        </w:tc>
      </w:tr>
      <w:tr w:rsidR="005F1B8B" w:rsidTr="00D31E2B">
        <w:tc>
          <w:tcPr>
            <w:tcW w:w="10060" w:type="dxa"/>
            <w:gridSpan w:val="8"/>
          </w:tcPr>
          <w:p w:rsidR="005F1B8B" w:rsidRPr="00E71719" w:rsidRDefault="005F1B8B" w:rsidP="00D31E2B">
            <w:pPr>
              <w:rPr>
                <w:b/>
              </w:rPr>
            </w:pPr>
            <w:r w:rsidRPr="00E71719">
              <w:rPr>
                <w:b/>
              </w:rPr>
              <w:t>Art. 465 alin. (2)</w:t>
            </w:r>
          </w:p>
        </w:tc>
      </w:tr>
      <w:tr w:rsidR="005F1B8B" w:rsidTr="00D31E2B">
        <w:tc>
          <w:tcPr>
            <w:tcW w:w="1526" w:type="dxa"/>
          </w:tcPr>
          <w:p w:rsidR="005F1B8B" w:rsidRDefault="005F1B8B" w:rsidP="00D31E2B">
            <w:r w:rsidRPr="00C7132E">
              <w:t>Zona în cadrul localităţii</w:t>
            </w:r>
          </w:p>
        </w:tc>
        <w:tc>
          <w:tcPr>
            <w:tcW w:w="5870" w:type="dxa"/>
            <w:gridSpan w:val="5"/>
          </w:tcPr>
          <w:p w:rsidR="005F1B8B" w:rsidRPr="00B81B31" w:rsidRDefault="005F1B8B" w:rsidP="00D31E2B">
            <w:pPr>
              <w:rPr>
                <w:lang w:val="fr-FR"/>
              </w:rPr>
            </w:pPr>
            <w:r w:rsidRPr="00B81B31">
              <w:rPr>
                <w:lang w:val="fr-FR"/>
              </w:rPr>
              <w:t>Nivelurile impozitului/taxei, pe ranguri de localităţi</w:t>
            </w:r>
          </w:p>
        </w:tc>
        <w:tc>
          <w:tcPr>
            <w:tcW w:w="2664" w:type="dxa"/>
            <w:gridSpan w:val="2"/>
          </w:tcPr>
          <w:p w:rsidR="005F1B8B" w:rsidRDefault="005F1B8B" w:rsidP="00D31E2B">
            <w:r w:rsidRPr="00C7132E">
              <w:t>– lei/ha –</w:t>
            </w:r>
          </w:p>
        </w:tc>
      </w:tr>
      <w:tr w:rsidR="005F1B8B" w:rsidTr="00D31E2B">
        <w:tc>
          <w:tcPr>
            <w:tcW w:w="1526" w:type="dxa"/>
          </w:tcPr>
          <w:p w:rsidR="005F1B8B" w:rsidRDefault="005F1B8B" w:rsidP="00D31E2B"/>
        </w:tc>
        <w:tc>
          <w:tcPr>
            <w:tcW w:w="1094" w:type="dxa"/>
          </w:tcPr>
          <w:p w:rsidR="005F1B8B" w:rsidRDefault="005F1B8B" w:rsidP="00D31E2B">
            <w:r>
              <w:t>0</w:t>
            </w:r>
          </w:p>
        </w:tc>
        <w:tc>
          <w:tcPr>
            <w:tcW w:w="1260" w:type="dxa"/>
          </w:tcPr>
          <w:p w:rsidR="005F1B8B" w:rsidRDefault="005F1B8B" w:rsidP="00D31E2B">
            <w:r>
              <w:t>I</w:t>
            </w:r>
          </w:p>
        </w:tc>
        <w:tc>
          <w:tcPr>
            <w:tcW w:w="1260" w:type="dxa"/>
          </w:tcPr>
          <w:p w:rsidR="005F1B8B" w:rsidRDefault="005F1B8B" w:rsidP="00D31E2B">
            <w:r>
              <w:t>II</w:t>
            </w:r>
          </w:p>
        </w:tc>
        <w:tc>
          <w:tcPr>
            <w:tcW w:w="1260" w:type="dxa"/>
          </w:tcPr>
          <w:p w:rsidR="005F1B8B" w:rsidRDefault="005F1B8B" w:rsidP="00D31E2B">
            <w:r>
              <w:t>III</w:t>
            </w:r>
          </w:p>
        </w:tc>
        <w:tc>
          <w:tcPr>
            <w:tcW w:w="1222" w:type="dxa"/>
            <w:gridSpan w:val="2"/>
          </w:tcPr>
          <w:p w:rsidR="005F1B8B" w:rsidRDefault="005F1B8B" w:rsidP="00D31E2B">
            <w:r>
              <w:t>IV</w:t>
            </w:r>
          </w:p>
        </w:tc>
        <w:tc>
          <w:tcPr>
            <w:tcW w:w="2438" w:type="dxa"/>
          </w:tcPr>
          <w:p w:rsidR="005F1B8B" w:rsidRDefault="005F1B8B" w:rsidP="00D31E2B">
            <w:r>
              <w:t>V</w:t>
            </w:r>
          </w:p>
        </w:tc>
      </w:tr>
      <w:tr w:rsidR="005F1B8B" w:rsidRPr="00C7132E" w:rsidTr="00D31E2B">
        <w:tc>
          <w:tcPr>
            <w:tcW w:w="1526" w:type="dxa"/>
          </w:tcPr>
          <w:p w:rsidR="005F1B8B" w:rsidRDefault="005F1B8B" w:rsidP="00D31E2B">
            <w:r>
              <w:t>A</w:t>
            </w:r>
          </w:p>
        </w:tc>
        <w:tc>
          <w:tcPr>
            <w:tcW w:w="1094" w:type="dxa"/>
          </w:tcPr>
          <w:p w:rsidR="005F1B8B" w:rsidRDefault="005F1B8B" w:rsidP="00D31E2B">
            <w:r>
              <w:t>8282-</w:t>
            </w:r>
          </w:p>
          <w:p w:rsidR="005F1B8B" w:rsidRPr="00C7132E" w:rsidRDefault="005F1B8B" w:rsidP="00D31E2B">
            <w:r>
              <w:t>20706</w:t>
            </w:r>
          </w:p>
        </w:tc>
        <w:tc>
          <w:tcPr>
            <w:tcW w:w="1260" w:type="dxa"/>
          </w:tcPr>
          <w:p w:rsidR="005F1B8B" w:rsidRDefault="005F1B8B" w:rsidP="00D31E2B">
            <w:r>
              <w:t>6878-</w:t>
            </w:r>
          </w:p>
          <w:p w:rsidR="005F1B8B" w:rsidRPr="00C7132E" w:rsidRDefault="005F1B8B" w:rsidP="00D31E2B">
            <w:r>
              <w:t>17194</w:t>
            </w:r>
          </w:p>
        </w:tc>
        <w:tc>
          <w:tcPr>
            <w:tcW w:w="1260" w:type="dxa"/>
          </w:tcPr>
          <w:p w:rsidR="005F1B8B" w:rsidRDefault="005F1B8B" w:rsidP="00D31E2B">
            <w:r>
              <w:t>6042-</w:t>
            </w:r>
          </w:p>
          <w:p w:rsidR="005F1B8B" w:rsidRPr="00C7132E" w:rsidRDefault="005F1B8B" w:rsidP="00D31E2B">
            <w:r>
              <w:t>15106</w:t>
            </w:r>
          </w:p>
        </w:tc>
        <w:tc>
          <w:tcPr>
            <w:tcW w:w="1260" w:type="dxa"/>
          </w:tcPr>
          <w:p w:rsidR="005F1B8B" w:rsidRDefault="005F1B8B" w:rsidP="00D31E2B">
            <w:r>
              <w:t>5236-</w:t>
            </w:r>
          </w:p>
          <w:p w:rsidR="005F1B8B" w:rsidRPr="00C7132E" w:rsidRDefault="005F1B8B" w:rsidP="00D31E2B">
            <w:r>
              <w:t>13090</w:t>
            </w:r>
          </w:p>
        </w:tc>
        <w:tc>
          <w:tcPr>
            <w:tcW w:w="1222" w:type="dxa"/>
            <w:gridSpan w:val="2"/>
          </w:tcPr>
          <w:p w:rsidR="005F1B8B" w:rsidRPr="003B70C5" w:rsidRDefault="005F1B8B" w:rsidP="00D31E2B">
            <w:pPr>
              <w:rPr>
                <w:b/>
              </w:rPr>
            </w:pPr>
            <w:r>
              <w:rPr>
                <w:b/>
              </w:rPr>
              <w:t>1119</w:t>
            </w:r>
          </w:p>
          <w:p w:rsidR="005F1B8B" w:rsidRPr="003B70C5" w:rsidRDefault="005F1B8B" w:rsidP="00D31E2B">
            <w:pPr>
              <w:rPr>
                <w:b/>
              </w:rPr>
            </w:pPr>
          </w:p>
        </w:tc>
        <w:tc>
          <w:tcPr>
            <w:tcW w:w="2438" w:type="dxa"/>
          </w:tcPr>
          <w:p w:rsidR="005F1B8B" w:rsidRPr="003B70C5" w:rsidRDefault="005F1B8B" w:rsidP="00D31E2B">
            <w:pPr>
              <w:rPr>
                <w:b/>
              </w:rPr>
            </w:pPr>
            <w:r>
              <w:rPr>
                <w:b/>
              </w:rPr>
              <w:t>897</w:t>
            </w:r>
          </w:p>
          <w:p w:rsidR="005F1B8B" w:rsidRPr="003B70C5" w:rsidRDefault="005F1B8B" w:rsidP="00D31E2B">
            <w:pPr>
              <w:rPr>
                <w:b/>
              </w:rPr>
            </w:pPr>
          </w:p>
        </w:tc>
      </w:tr>
      <w:tr w:rsidR="005F1B8B" w:rsidRPr="00C7132E" w:rsidTr="00D31E2B">
        <w:tc>
          <w:tcPr>
            <w:tcW w:w="1526" w:type="dxa"/>
          </w:tcPr>
          <w:p w:rsidR="005F1B8B" w:rsidRDefault="005F1B8B" w:rsidP="00D31E2B">
            <w:r>
              <w:t>B</w:t>
            </w:r>
          </w:p>
        </w:tc>
        <w:tc>
          <w:tcPr>
            <w:tcW w:w="1094" w:type="dxa"/>
          </w:tcPr>
          <w:p w:rsidR="005F1B8B" w:rsidRDefault="005F1B8B" w:rsidP="00D31E2B">
            <w:r>
              <w:t>6878-</w:t>
            </w:r>
          </w:p>
          <w:p w:rsidR="005F1B8B" w:rsidRPr="00C7132E" w:rsidRDefault="005F1B8B" w:rsidP="00D31E2B">
            <w:r>
              <w:t>17194</w:t>
            </w:r>
          </w:p>
        </w:tc>
        <w:tc>
          <w:tcPr>
            <w:tcW w:w="1260" w:type="dxa"/>
          </w:tcPr>
          <w:p w:rsidR="005F1B8B" w:rsidRDefault="005F1B8B" w:rsidP="00D31E2B">
            <w:r>
              <w:t>5199-</w:t>
            </w:r>
          </w:p>
          <w:p w:rsidR="005F1B8B" w:rsidRPr="00C7132E" w:rsidRDefault="005F1B8B" w:rsidP="00D31E2B">
            <w:r>
              <w:t>12998</w:t>
            </w:r>
          </w:p>
        </w:tc>
        <w:tc>
          <w:tcPr>
            <w:tcW w:w="1260" w:type="dxa"/>
          </w:tcPr>
          <w:p w:rsidR="005F1B8B" w:rsidRDefault="005F1B8B" w:rsidP="00D31E2B">
            <w:r>
              <w:t>4215-</w:t>
            </w:r>
          </w:p>
          <w:p w:rsidR="005F1B8B" w:rsidRPr="00C7132E" w:rsidRDefault="005F1B8B" w:rsidP="00D31E2B">
            <w:r>
              <w:t>10538</w:t>
            </w:r>
          </w:p>
        </w:tc>
        <w:tc>
          <w:tcPr>
            <w:tcW w:w="1260" w:type="dxa"/>
          </w:tcPr>
          <w:p w:rsidR="005F1B8B" w:rsidRDefault="005F1B8B" w:rsidP="00D31E2B">
            <w:r>
              <w:t>3558-</w:t>
            </w:r>
          </w:p>
          <w:p w:rsidR="005F1B8B" w:rsidRPr="00C7132E" w:rsidRDefault="005F1B8B" w:rsidP="00D31E2B">
            <w:r>
              <w:t>8894</w:t>
            </w:r>
          </w:p>
        </w:tc>
        <w:tc>
          <w:tcPr>
            <w:tcW w:w="1222" w:type="dxa"/>
            <w:gridSpan w:val="2"/>
          </w:tcPr>
          <w:p w:rsidR="005F1B8B" w:rsidRPr="00B2646D" w:rsidRDefault="005F1B8B" w:rsidP="00D31E2B">
            <w:r w:rsidRPr="00B2646D">
              <w:t>577</w:t>
            </w:r>
          </w:p>
          <w:p w:rsidR="005F1B8B" w:rsidRPr="00B2646D" w:rsidRDefault="005F1B8B" w:rsidP="00D31E2B"/>
        </w:tc>
        <w:tc>
          <w:tcPr>
            <w:tcW w:w="2438" w:type="dxa"/>
          </w:tcPr>
          <w:p w:rsidR="005F1B8B" w:rsidRPr="00B2646D" w:rsidRDefault="005F1B8B" w:rsidP="00D31E2B">
            <w:r w:rsidRPr="00B2646D">
              <w:t>433</w:t>
            </w:r>
          </w:p>
          <w:p w:rsidR="005F1B8B" w:rsidRPr="00B2646D" w:rsidRDefault="005F1B8B" w:rsidP="00D31E2B"/>
        </w:tc>
      </w:tr>
      <w:tr w:rsidR="005F1B8B" w:rsidRPr="00C7132E" w:rsidTr="00D31E2B">
        <w:tc>
          <w:tcPr>
            <w:tcW w:w="1526" w:type="dxa"/>
          </w:tcPr>
          <w:p w:rsidR="005F1B8B" w:rsidRDefault="005F1B8B" w:rsidP="00D31E2B">
            <w:r>
              <w:lastRenderedPageBreak/>
              <w:t>C</w:t>
            </w:r>
          </w:p>
        </w:tc>
        <w:tc>
          <w:tcPr>
            <w:tcW w:w="1094" w:type="dxa"/>
          </w:tcPr>
          <w:p w:rsidR="005F1B8B" w:rsidRDefault="005F1B8B" w:rsidP="00D31E2B">
            <w:r>
              <w:t>5199-</w:t>
            </w:r>
          </w:p>
          <w:p w:rsidR="005F1B8B" w:rsidRPr="00C7132E" w:rsidRDefault="005F1B8B" w:rsidP="00D31E2B">
            <w:r>
              <w:t>12998</w:t>
            </w:r>
          </w:p>
        </w:tc>
        <w:tc>
          <w:tcPr>
            <w:tcW w:w="1260" w:type="dxa"/>
          </w:tcPr>
          <w:p w:rsidR="005F1B8B" w:rsidRDefault="005F1B8B" w:rsidP="00D31E2B">
            <w:r>
              <w:t>3558-</w:t>
            </w:r>
          </w:p>
          <w:p w:rsidR="005F1B8B" w:rsidRPr="00C7132E" w:rsidRDefault="005F1B8B" w:rsidP="00D31E2B">
            <w:r>
              <w:t>8894</w:t>
            </w:r>
          </w:p>
        </w:tc>
        <w:tc>
          <w:tcPr>
            <w:tcW w:w="1260" w:type="dxa"/>
          </w:tcPr>
          <w:p w:rsidR="005F1B8B" w:rsidRDefault="005F1B8B" w:rsidP="00D31E2B">
            <w:r>
              <w:t>2668-</w:t>
            </w:r>
          </w:p>
          <w:p w:rsidR="005F1B8B" w:rsidRPr="00C7132E" w:rsidRDefault="005F1B8B" w:rsidP="00D31E2B">
            <w:r>
              <w:t>6670</w:t>
            </w:r>
          </w:p>
        </w:tc>
        <w:tc>
          <w:tcPr>
            <w:tcW w:w="1260" w:type="dxa"/>
          </w:tcPr>
          <w:p w:rsidR="005F1B8B" w:rsidRDefault="005F1B8B" w:rsidP="00D31E2B">
            <w:r>
              <w:t>1690-</w:t>
            </w:r>
          </w:p>
          <w:p w:rsidR="005F1B8B" w:rsidRPr="00C7132E" w:rsidRDefault="005F1B8B" w:rsidP="00D31E2B">
            <w:r>
              <w:t>4226</w:t>
            </w:r>
          </w:p>
        </w:tc>
        <w:tc>
          <w:tcPr>
            <w:tcW w:w="1222" w:type="dxa"/>
            <w:gridSpan w:val="2"/>
          </w:tcPr>
          <w:p w:rsidR="005F1B8B" w:rsidRPr="00B2646D" w:rsidRDefault="005F1B8B" w:rsidP="00D31E2B">
            <w:r w:rsidRPr="00B2646D">
              <w:t>433</w:t>
            </w:r>
          </w:p>
          <w:p w:rsidR="005F1B8B" w:rsidRPr="00B2646D" w:rsidRDefault="005F1B8B" w:rsidP="00D31E2B"/>
        </w:tc>
        <w:tc>
          <w:tcPr>
            <w:tcW w:w="2438" w:type="dxa"/>
          </w:tcPr>
          <w:p w:rsidR="005F1B8B" w:rsidRPr="00B2646D" w:rsidRDefault="005F1B8B" w:rsidP="00D31E2B">
            <w:r w:rsidRPr="00B2646D">
              <w:t>288</w:t>
            </w:r>
          </w:p>
          <w:p w:rsidR="005F1B8B" w:rsidRPr="00B2646D" w:rsidRDefault="005F1B8B" w:rsidP="00D31E2B"/>
        </w:tc>
      </w:tr>
      <w:tr w:rsidR="005F1B8B" w:rsidRPr="00C7132E" w:rsidTr="00D31E2B">
        <w:tc>
          <w:tcPr>
            <w:tcW w:w="1526" w:type="dxa"/>
          </w:tcPr>
          <w:p w:rsidR="005F1B8B" w:rsidRDefault="005F1B8B" w:rsidP="00D31E2B">
            <w:r>
              <w:t>D</w:t>
            </w:r>
          </w:p>
        </w:tc>
        <w:tc>
          <w:tcPr>
            <w:tcW w:w="1094" w:type="dxa"/>
          </w:tcPr>
          <w:p w:rsidR="005F1B8B" w:rsidRDefault="005F1B8B" w:rsidP="00D31E2B">
            <w:r>
              <w:t>3558-</w:t>
            </w:r>
          </w:p>
          <w:p w:rsidR="005F1B8B" w:rsidRPr="00C7132E" w:rsidRDefault="005F1B8B" w:rsidP="00D31E2B">
            <w:r>
              <w:t>8894</w:t>
            </w:r>
          </w:p>
        </w:tc>
        <w:tc>
          <w:tcPr>
            <w:tcW w:w="1260" w:type="dxa"/>
          </w:tcPr>
          <w:p w:rsidR="005F1B8B" w:rsidRDefault="005F1B8B" w:rsidP="00D31E2B">
            <w:r>
              <w:t>1690-</w:t>
            </w:r>
          </w:p>
          <w:p w:rsidR="005F1B8B" w:rsidRPr="00C7132E" w:rsidRDefault="005F1B8B" w:rsidP="00D31E2B">
            <w:r>
              <w:t>4226</w:t>
            </w:r>
          </w:p>
        </w:tc>
        <w:tc>
          <w:tcPr>
            <w:tcW w:w="1260" w:type="dxa"/>
          </w:tcPr>
          <w:p w:rsidR="005F1B8B" w:rsidRDefault="005F1B8B" w:rsidP="00D31E2B">
            <w:r>
              <w:t>1410-</w:t>
            </w:r>
          </w:p>
          <w:p w:rsidR="005F1B8B" w:rsidRPr="00C7132E" w:rsidRDefault="005F1B8B" w:rsidP="00D31E2B">
            <w:r>
              <w:t>3526</w:t>
            </w:r>
          </w:p>
        </w:tc>
        <w:tc>
          <w:tcPr>
            <w:tcW w:w="1260" w:type="dxa"/>
          </w:tcPr>
          <w:p w:rsidR="005F1B8B" w:rsidRDefault="005F1B8B" w:rsidP="00D31E2B">
            <w:r>
              <w:t>984-</w:t>
            </w:r>
          </w:p>
          <w:p w:rsidR="005F1B8B" w:rsidRPr="00C7132E" w:rsidRDefault="005F1B8B" w:rsidP="00D31E2B">
            <w:r>
              <w:t>2439</w:t>
            </w:r>
          </w:p>
        </w:tc>
        <w:tc>
          <w:tcPr>
            <w:tcW w:w="1222" w:type="dxa"/>
            <w:gridSpan w:val="2"/>
          </w:tcPr>
          <w:p w:rsidR="005F1B8B" w:rsidRPr="00B2646D" w:rsidRDefault="005F1B8B" w:rsidP="00D31E2B">
            <w:r w:rsidRPr="00B2646D">
              <w:t>282</w:t>
            </w:r>
          </w:p>
          <w:p w:rsidR="005F1B8B" w:rsidRPr="00B2646D" w:rsidRDefault="005F1B8B" w:rsidP="00D31E2B"/>
        </w:tc>
        <w:tc>
          <w:tcPr>
            <w:tcW w:w="2438" w:type="dxa"/>
          </w:tcPr>
          <w:p w:rsidR="005F1B8B" w:rsidRPr="00B2646D" w:rsidRDefault="005F1B8B" w:rsidP="00D31E2B">
            <w:r w:rsidRPr="00B2646D">
              <w:t>144</w:t>
            </w:r>
          </w:p>
          <w:p w:rsidR="005F1B8B" w:rsidRPr="00B2646D" w:rsidRDefault="005F1B8B" w:rsidP="00D31E2B"/>
        </w:tc>
      </w:tr>
    </w:tbl>
    <w:p w:rsidR="005F1B8B" w:rsidRDefault="005F1B8B" w:rsidP="005F1B8B"/>
    <w:p w:rsidR="005F1B8B" w:rsidRDefault="005F1B8B" w:rsidP="005F1B8B"/>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716"/>
        <w:gridCol w:w="1716"/>
        <w:gridCol w:w="1716"/>
        <w:gridCol w:w="1716"/>
        <w:gridCol w:w="2008"/>
      </w:tblGrid>
      <w:tr w:rsidR="005F1B8B" w:rsidTr="00D31E2B">
        <w:tc>
          <w:tcPr>
            <w:tcW w:w="10060" w:type="dxa"/>
            <w:gridSpan w:val="6"/>
            <w:tcBorders>
              <w:right w:val="single" w:sz="4" w:space="0" w:color="auto"/>
            </w:tcBorders>
          </w:tcPr>
          <w:p w:rsidR="005F1B8B" w:rsidRDefault="005F1B8B" w:rsidP="00D31E2B">
            <w:r w:rsidRPr="00E71719">
              <w:rPr>
                <w:b/>
                <w:i/>
              </w:rPr>
              <w:t>Impozitul/Taxa pe terenurile amplasate în intravilan– orice altă categorie de folosinţă decât cea de terenuri cu construcţ</w:t>
            </w:r>
            <w:r>
              <w:rPr>
                <w:b/>
                <w:i/>
              </w:rPr>
              <w:t>i</w:t>
            </w:r>
            <w:r w:rsidRPr="00E71719">
              <w:rPr>
                <w:b/>
                <w:i/>
              </w:rPr>
              <w:t>i</w:t>
            </w:r>
            <w:r>
              <w:rPr>
                <w:b/>
                <w:i/>
              </w:rPr>
              <w:t>.</w:t>
            </w:r>
          </w:p>
        </w:tc>
      </w:tr>
      <w:tr w:rsidR="005F1B8B" w:rsidTr="00D31E2B">
        <w:tc>
          <w:tcPr>
            <w:tcW w:w="10060" w:type="dxa"/>
            <w:gridSpan w:val="6"/>
            <w:tcBorders>
              <w:right w:val="single" w:sz="4" w:space="0" w:color="auto"/>
            </w:tcBorders>
          </w:tcPr>
          <w:p w:rsidR="005F1B8B" w:rsidRPr="00E71719" w:rsidRDefault="005F1B8B" w:rsidP="00D31E2B">
            <w:pPr>
              <w:rPr>
                <w:b/>
              </w:rPr>
            </w:pPr>
            <w:r w:rsidRPr="00E71719">
              <w:rPr>
                <w:b/>
              </w:rPr>
              <w:t>Art. 465 alin. (4)</w:t>
            </w:r>
          </w:p>
        </w:tc>
      </w:tr>
      <w:tr w:rsidR="005F1B8B" w:rsidTr="00D31E2B">
        <w:tc>
          <w:tcPr>
            <w:tcW w:w="8052" w:type="dxa"/>
            <w:gridSpan w:val="5"/>
          </w:tcPr>
          <w:p w:rsidR="005F1B8B" w:rsidRDefault="005F1B8B" w:rsidP="00D31E2B"/>
        </w:tc>
        <w:tc>
          <w:tcPr>
            <w:tcW w:w="2008" w:type="dxa"/>
          </w:tcPr>
          <w:p w:rsidR="005F1B8B" w:rsidRDefault="005F1B8B" w:rsidP="00D31E2B">
            <w:r w:rsidRPr="00C7132E">
              <w:t>– lei/ha –</w:t>
            </w:r>
          </w:p>
        </w:tc>
      </w:tr>
      <w:tr w:rsidR="005F1B8B" w:rsidTr="00D31E2B">
        <w:tc>
          <w:tcPr>
            <w:tcW w:w="1188" w:type="dxa"/>
            <w:vMerge w:val="restart"/>
          </w:tcPr>
          <w:p w:rsidR="005F1B8B" w:rsidRDefault="005F1B8B" w:rsidP="00D31E2B">
            <w:r w:rsidRPr="00C7132E">
              <w:t>Nr. crt.</w:t>
            </w:r>
          </w:p>
        </w:tc>
        <w:tc>
          <w:tcPr>
            <w:tcW w:w="1716" w:type="dxa"/>
          </w:tcPr>
          <w:p w:rsidR="005F1B8B" w:rsidRPr="00C7132E" w:rsidRDefault="005F1B8B" w:rsidP="00D31E2B">
            <w:r w:rsidRPr="00C7132E">
              <w:t>Zona</w:t>
            </w:r>
          </w:p>
        </w:tc>
        <w:tc>
          <w:tcPr>
            <w:tcW w:w="1716" w:type="dxa"/>
            <w:vMerge w:val="restart"/>
            <w:vAlign w:val="center"/>
          </w:tcPr>
          <w:p w:rsidR="005F1B8B" w:rsidRPr="00B91684" w:rsidRDefault="005F1B8B" w:rsidP="00D31E2B">
            <w:pPr>
              <w:rPr>
                <w:b/>
              </w:rPr>
            </w:pPr>
            <w:r w:rsidRPr="00B91684">
              <w:rPr>
                <w:b/>
              </w:rPr>
              <w:t>A</w:t>
            </w:r>
          </w:p>
        </w:tc>
        <w:tc>
          <w:tcPr>
            <w:tcW w:w="1716" w:type="dxa"/>
            <w:vMerge w:val="restart"/>
            <w:vAlign w:val="center"/>
          </w:tcPr>
          <w:p w:rsidR="005F1B8B" w:rsidRPr="007275CC" w:rsidRDefault="005F1B8B" w:rsidP="00D31E2B">
            <w:r w:rsidRPr="007275CC">
              <w:t>B</w:t>
            </w:r>
          </w:p>
        </w:tc>
        <w:tc>
          <w:tcPr>
            <w:tcW w:w="1716" w:type="dxa"/>
            <w:vMerge w:val="restart"/>
            <w:vAlign w:val="center"/>
          </w:tcPr>
          <w:p w:rsidR="005F1B8B" w:rsidRPr="00C7132E" w:rsidRDefault="005F1B8B" w:rsidP="00D31E2B">
            <w:r w:rsidRPr="00C7132E">
              <w:t>C</w:t>
            </w:r>
          </w:p>
        </w:tc>
        <w:tc>
          <w:tcPr>
            <w:tcW w:w="2008" w:type="dxa"/>
            <w:vMerge w:val="restart"/>
            <w:vAlign w:val="center"/>
          </w:tcPr>
          <w:p w:rsidR="005F1B8B" w:rsidRPr="00C7132E" w:rsidRDefault="005F1B8B" w:rsidP="00D31E2B">
            <w:r w:rsidRPr="00C7132E">
              <w:t>D</w:t>
            </w:r>
          </w:p>
        </w:tc>
      </w:tr>
      <w:tr w:rsidR="005F1B8B" w:rsidTr="00D31E2B">
        <w:tc>
          <w:tcPr>
            <w:tcW w:w="1188" w:type="dxa"/>
            <w:vMerge/>
          </w:tcPr>
          <w:p w:rsidR="005F1B8B" w:rsidRDefault="005F1B8B" w:rsidP="00D31E2B"/>
        </w:tc>
        <w:tc>
          <w:tcPr>
            <w:tcW w:w="1716" w:type="dxa"/>
            <w:vAlign w:val="bottom"/>
          </w:tcPr>
          <w:p w:rsidR="005F1B8B" w:rsidRPr="00C7132E" w:rsidRDefault="005F1B8B" w:rsidP="00D31E2B">
            <w:r w:rsidRPr="00C7132E">
              <w:t>Categoria de folosinţă</w:t>
            </w:r>
          </w:p>
        </w:tc>
        <w:tc>
          <w:tcPr>
            <w:tcW w:w="1716" w:type="dxa"/>
            <w:vMerge/>
          </w:tcPr>
          <w:p w:rsidR="005F1B8B" w:rsidRDefault="005F1B8B" w:rsidP="00D31E2B"/>
        </w:tc>
        <w:tc>
          <w:tcPr>
            <w:tcW w:w="1716" w:type="dxa"/>
            <w:vMerge/>
          </w:tcPr>
          <w:p w:rsidR="005F1B8B" w:rsidRPr="007275CC" w:rsidRDefault="005F1B8B" w:rsidP="00D31E2B"/>
        </w:tc>
        <w:tc>
          <w:tcPr>
            <w:tcW w:w="1716" w:type="dxa"/>
            <w:vMerge/>
          </w:tcPr>
          <w:p w:rsidR="005F1B8B" w:rsidRDefault="005F1B8B" w:rsidP="00D31E2B"/>
        </w:tc>
        <w:tc>
          <w:tcPr>
            <w:tcW w:w="2008" w:type="dxa"/>
            <w:vMerge/>
          </w:tcPr>
          <w:p w:rsidR="005F1B8B" w:rsidRDefault="005F1B8B" w:rsidP="00D31E2B"/>
        </w:tc>
      </w:tr>
      <w:tr w:rsidR="005F1B8B" w:rsidTr="00D31E2B">
        <w:tc>
          <w:tcPr>
            <w:tcW w:w="1188" w:type="dxa"/>
          </w:tcPr>
          <w:p w:rsidR="005F1B8B" w:rsidRDefault="005F1B8B" w:rsidP="005F1B8B">
            <w:pPr>
              <w:numPr>
                <w:ilvl w:val="0"/>
                <w:numId w:val="7"/>
              </w:numPr>
            </w:pPr>
          </w:p>
        </w:tc>
        <w:tc>
          <w:tcPr>
            <w:tcW w:w="1716" w:type="dxa"/>
          </w:tcPr>
          <w:p w:rsidR="005F1B8B" w:rsidRPr="00C7132E" w:rsidRDefault="005F1B8B" w:rsidP="00D31E2B">
            <w:r w:rsidRPr="00C7132E">
              <w:t>Teren arabil</w:t>
            </w:r>
          </w:p>
        </w:tc>
        <w:tc>
          <w:tcPr>
            <w:tcW w:w="1716" w:type="dxa"/>
          </w:tcPr>
          <w:p w:rsidR="005F1B8B" w:rsidRPr="00B21F2C" w:rsidRDefault="005F1B8B" w:rsidP="00D31E2B">
            <w:pPr>
              <w:rPr>
                <w:b/>
              </w:rPr>
            </w:pPr>
            <w:r>
              <w:rPr>
                <w:b/>
              </w:rPr>
              <w:t>75</w:t>
            </w:r>
          </w:p>
        </w:tc>
        <w:tc>
          <w:tcPr>
            <w:tcW w:w="1716" w:type="dxa"/>
          </w:tcPr>
          <w:p w:rsidR="005F1B8B" w:rsidRPr="007275CC" w:rsidRDefault="005F1B8B" w:rsidP="00D31E2B">
            <w:r>
              <w:t>56</w:t>
            </w:r>
          </w:p>
        </w:tc>
        <w:tc>
          <w:tcPr>
            <w:tcW w:w="1716" w:type="dxa"/>
          </w:tcPr>
          <w:p w:rsidR="005F1B8B" w:rsidRPr="00C7132E" w:rsidRDefault="005F1B8B" w:rsidP="00D31E2B">
            <w:r>
              <w:t>51</w:t>
            </w:r>
          </w:p>
        </w:tc>
        <w:tc>
          <w:tcPr>
            <w:tcW w:w="2008" w:type="dxa"/>
          </w:tcPr>
          <w:p w:rsidR="005F1B8B" w:rsidRPr="00C7132E" w:rsidRDefault="005F1B8B" w:rsidP="00D31E2B">
            <w:r>
              <w:t>41</w:t>
            </w:r>
          </w:p>
        </w:tc>
      </w:tr>
      <w:tr w:rsidR="005F1B8B" w:rsidTr="00D31E2B">
        <w:tc>
          <w:tcPr>
            <w:tcW w:w="1188" w:type="dxa"/>
          </w:tcPr>
          <w:p w:rsidR="005F1B8B" w:rsidRDefault="005F1B8B" w:rsidP="005F1B8B">
            <w:pPr>
              <w:numPr>
                <w:ilvl w:val="0"/>
                <w:numId w:val="7"/>
              </w:numPr>
            </w:pPr>
          </w:p>
        </w:tc>
        <w:tc>
          <w:tcPr>
            <w:tcW w:w="1716" w:type="dxa"/>
          </w:tcPr>
          <w:p w:rsidR="005F1B8B" w:rsidRPr="00C7132E" w:rsidRDefault="005F1B8B" w:rsidP="00D31E2B">
            <w:r w:rsidRPr="00C7132E">
              <w:t>Păşune</w:t>
            </w:r>
          </w:p>
        </w:tc>
        <w:tc>
          <w:tcPr>
            <w:tcW w:w="1716" w:type="dxa"/>
          </w:tcPr>
          <w:p w:rsidR="005F1B8B" w:rsidRPr="00B21F2C" w:rsidRDefault="005F1B8B" w:rsidP="00D31E2B">
            <w:pPr>
              <w:rPr>
                <w:b/>
              </w:rPr>
            </w:pPr>
            <w:r>
              <w:rPr>
                <w:b/>
              </w:rPr>
              <w:t>56</w:t>
            </w:r>
          </w:p>
        </w:tc>
        <w:tc>
          <w:tcPr>
            <w:tcW w:w="1716" w:type="dxa"/>
          </w:tcPr>
          <w:p w:rsidR="005F1B8B" w:rsidRPr="007275CC" w:rsidRDefault="005F1B8B" w:rsidP="00D31E2B">
            <w:r>
              <w:t>51</w:t>
            </w:r>
          </w:p>
        </w:tc>
        <w:tc>
          <w:tcPr>
            <w:tcW w:w="1716" w:type="dxa"/>
          </w:tcPr>
          <w:p w:rsidR="005F1B8B" w:rsidRPr="00C7132E" w:rsidRDefault="005F1B8B" w:rsidP="00D31E2B">
            <w:r>
              <w:t>41</w:t>
            </w:r>
          </w:p>
        </w:tc>
        <w:tc>
          <w:tcPr>
            <w:tcW w:w="2008" w:type="dxa"/>
          </w:tcPr>
          <w:p w:rsidR="005F1B8B" w:rsidRPr="00C7132E" w:rsidRDefault="005F1B8B" w:rsidP="00D31E2B">
            <w:r>
              <w:t>36</w:t>
            </w:r>
          </w:p>
        </w:tc>
      </w:tr>
      <w:tr w:rsidR="005F1B8B" w:rsidTr="00D31E2B">
        <w:tc>
          <w:tcPr>
            <w:tcW w:w="1188" w:type="dxa"/>
          </w:tcPr>
          <w:p w:rsidR="005F1B8B" w:rsidRDefault="005F1B8B" w:rsidP="005F1B8B">
            <w:pPr>
              <w:numPr>
                <w:ilvl w:val="0"/>
                <w:numId w:val="7"/>
              </w:numPr>
            </w:pPr>
          </w:p>
        </w:tc>
        <w:tc>
          <w:tcPr>
            <w:tcW w:w="1716" w:type="dxa"/>
          </w:tcPr>
          <w:p w:rsidR="005F1B8B" w:rsidRPr="00C7132E" w:rsidRDefault="005F1B8B" w:rsidP="00D31E2B">
            <w:r w:rsidRPr="00C7132E">
              <w:t>Fâneaţă</w:t>
            </w:r>
          </w:p>
        </w:tc>
        <w:tc>
          <w:tcPr>
            <w:tcW w:w="1716" w:type="dxa"/>
          </w:tcPr>
          <w:p w:rsidR="005F1B8B" w:rsidRPr="00B21F2C" w:rsidRDefault="005F1B8B" w:rsidP="00D31E2B">
            <w:pPr>
              <w:rPr>
                <w:b/>
              </w:rPr>
            </w:pPr>
            <w:r>
              <w:rPr>
                <w:b/>
              </w:rPr>
              <w:t>56</w:t>
            </w:r>
          </w:p>
        </w:tc>
        <w:tc>
          <w:tcPr>
            <w:tcW w:w="1716" w:type="dxa"/>
          </w:tcPr>
          <w:p w:rsidR="005F1B8B" w:rsidRPr="007275CC" w:rsidRDefault="005F1B8B" w:rsidP="00D31E2B">
            <w:r>
              <w:t>51</w:t>
            </w:r>
          </w:p>
        </w:tc>
        <w:tc>
          <w:tcPr>
            <w:tcW w:w="1716" w:type="dxa"/>
          </w:tcPr>
          <w:p w:rsidR="005F1B8B" w:rsidRPr="00C7132E" w:rsidRDefault="005F1B8B" w:rsidP="00D31E2B">
            <w:r>
              <w:t>41</w:t>
            </w:r>
          </w:p>
        </w:tc>
        <w:tc>
          <w:tcPr>
            <w:tcW w:w="2008" w:type="dxa"/>
          </w:tcPr>
          <w:p w:rsidR="005F1B8B" w:rsidRPr="00C7132E" w:rsidRDefault="005F1B8B" w:rsidP="00D31E2B">
            <w:r>
              <w:t>36</w:t>
            </w:r>
          </w:p>
        </w:tc>
      </w:tr>
      <w:tr w:rsidR="005F1B8B" w:rsidTr="00D31E2B">
        <w:tc>
          <w:tcPr>
            <w:tcW w:w="1188" w:type="dxa"/>
          </w:tcPr>
          <w:p w:rsidR="005F1B8B" w:rsidRDefault="005F1B8B" w:rsidP="005F1B8B">
            <w:pPr>
              <w:numPr>
                <w:ilvl w:val="0"/>
                <w:numId w:val="7"/>
              </w:numPr>
            </w:pPr>
          </w:p>
        </w:tc>
        <w:tc>
          <w:tcPr>
            <w:tcW w:w="1716" w:type="dxa"/>
          </w:tcPr>
          <w:p w:rsidR="005F1B8B" w:rsidRPr="00C7132E" w:rsidRDefault="005F1B8B" w:rsidP="00D31E2B">
            <w:r w:rsidRPr="00C7132E">
              <w:t>Vie</w:t>
            </w:r>
          </w:p>
        </w:tc>
        <w:tc>
          <w:tcPr>
            <w:tcW w:w="1716" w:type="dxa"/>
          </w:tcPr>
          <w:p w:rsidR="005F1B8B" w:rsidRPr="00B21F2C" w:rsidRDefault="005F1B8B" w:rsidP="00D31E2B">
            <w:pPr>
              <w:rPr>
                <w:b/>
              </w:rPr>
            </w:pPr>
            <w:r>
              <w:rPr>
                <w:b/>
              </w:rPr>
              <w:t>122</w:t>
            </w:r>
          </w:p>
        </w:tc>
        <w:tc>
          <w:tcPr>
            <w:tcW w:w="1716" w:type="dxa"/>
          </w:tcPr>
          <w:p w:rsidR="005F1B8B" w:rsidRPr="007275CC" w:rsidRDefault="005F1B8B" w:rsidP="00D31E2B">
            <w:r>
              <w:t>94</w:t>
            </w:r>
          </w:p>
        </w:tc>
        <w:tc>
          <w:tcPr>
            <w:tcW w:w="1716" w:type="dxa"/>
          </w:tcPr>
          <w:p w:rsidR="005F1B8B" w:rsidRPr="00C7132E" w:rsidRDefault="005F1B8B" w:rsidP="00D31E2B">
            <w:r>
              <w:t>75</w:t>
            </w:r>
          </w:p>
        </w:tc>
        <w:tc>
          <w:tcPr>
            <w:tcW w:w="2008" w:type="dxa"/>
          </w:tcPr>
          <w:p w:rsidR="005F1B8B" w:rsidRPr="00C7132E" w:rsidRDefault="005F1B8B" w:rsidP="00D31E2B">
            <w:r>
              <w:t>51</w:t>
            </w:r>
          </w:p>
        </w:tc>
      </w:tr>
      <w:tr w:rsidR="005F1B8B" w:rsidTr="00D31E2B">
        <w:tc>
          <w:tcPr>
            <w:tcW w:w="1188" w:type="dxa"/>
          </w:tcPr>
          <w:p w:rsidR="005F1B8B" w:rsidRDefault="005F1B8B" w:rsidP="005F1B8B">
            <w:pPr>
              <w:numPr>
                <w:ilvl w:val="0"/>
                <w:numId w:val="7"/>
              </w:numPr>
            </w:pPr>
          </w:p>
        </w:tc>
        <w:tc>
          <w:tcPr>
            <w:tcW w:w="1716" w:type="dxa"/>
          </w:tcPr>
          <w:p w:rsidR="005F1B8B" w:rsidRPr="00C7132E" w:rsidRDefault="005F1B8B" w:rsidP="00D31E2B">
            <w:r w:rsidRPr="00C7132E">
              <w:t>Livadă</w:t>
            </w:r>
          </w:p>
        </w:tc>
        <w:tc>
          <w:tcPr>
            <w:tcW w:w="1716" w:type="dxa"/>
          </w:tcPr>
          <w:p w:rsidR="005F1B8B" w:rsidRPr="00B21F2C" w:rsidRDefault="005F1B8B" w:rsidP="00D31E2B">
            <w:pPr>
              <w:rPr>
                <w:b/>
              </w:rPr>
            </w:pPr>
            <w:r>
              <w:rPr>
                <w:b/>
              </w:rPr>
              <w:t>143</w:t>
            </w:r>
          </w:p>
        </w:tc>
        <w:tc>
          <w:tcPr>
            <w:tcW w:w="1716" w:type="dxa"/>
          </w:tcPr>
          <w:p w:rsidR="005F1B8B" w:rsidRPr="007275CC" w:rsidRDefault="005F1B8B" w:rsidP="00D31E2B">
            <w:r>
              <w:t>122</w:t>
            </w:r>
          </w:p>
        </w:tc>
        <w:tc>
          <w:tcPr>
            <w:tcW w:w="1716" w:type="dxa"/>
          </w:tcPr>
          <w:p w:rsidR="005F1B8B" w:rsidRPr="00C7132E" w:rsidRDefault="005F1B8B" w:rsidP="00D31E2B">
            <w:r>
              <w:t>94</w:t>
            </w:r>
          </w:p>
        </w:tc>
        <w:tc>
          <w:tcPr>
            <w:tcW w:w="2008" w:type="dxa"/>
          </w:tcPr>
          <w:p w:rsidR="005F1B8B" w:rsidRPr="00C7132E" w:rsidRDefault="005F1B8B" w:rsidP="00D31E2B">
            <w:r>
              <w:t>75</w:t>
            </w:r>
          </w:p>
        </w:tc>
      </w:tr>
      <w:tr w:rsidR="005F1B8B" w:rsidTr="00D31E2B">
        <w:tc>
          <w:tcPr>
            <w:tcW w:w="1188" w:type="dxa"/>
          </w:tcPr>
          <w:p w:rsidR="005F1B8B" w:rsidRDefault="005F1B8B" w:rsidP="005F1B8B">
            <w:pPr>
              <w:numPr>
                <w:ilvl w:val="0"/>
                <w:numId w:val="7"/>
              </w:numPr>
            </w:pPr>
          </w:p>
        </w:tc>
        <w:tc>
          <w:tcPr>
            <w:tcW w:w="1716" w:type="dxa"/>
          </w:tcPr>
          <w:p w:rsidR="005F1B8B" w:rsidRPr="00C7132E" w:rsidRDefault="005F1B8B" w:rsidP="00D31E2B">
            <w:r w:rsidRPr="00C7132E">
              <w:t>Pădure sau alt teren cu vegetaţie forestieră</w:t>
            </w:r>
          </w:p>
        </w:tc>
        <w:tc>
          <w:tcPr>
            <w:tcW w:w="1716" w:type="dxa"/>
          </w:tcPr>
          <w:p w:rsidR="005F1B8B" w:rsidRPr="00B21F2C" w:rsidRDefault="005F1B8B" w:rsidP="00D31E2B">
            <w:pPr>
              <w:rPr>
                <w:b/>
              </w:rPr>
            </w:pPr>
            <w:r>
              <w:rPr>
                <w:b/>
              </w:rPr>
              <w:t>75</w:t>
            </w:r>
          </w:p>
        </w:tc>
        <w:tc>
          <w:tcPr>
            <w:tcW w:w="1716" w:type="dxa"/>
          </w:tcPr>
          <w:p w:rsidR="005F1B8B" w:rsidRPr="007275CC" w:rsidRDefault="005F1B8B" w:rsidP="00D31E2B">
            <w:r>
              <w:t>56</w:t>
            </w:r>
          </w:p>
        </w:tc>
        <w:tc>
          <w:tcPr>
            <w:tcW w:w="1716" w:type="dxa"/>
          </w:tcPr>
          <w:p w:rsidR="005F1B8B" w:rsidRPr="00C7132E" w:rsidRDefault="005F1B8B" w:rsidP="00D31E2B">
            <w:r>
              <w:t>51</w:t>
            </w:r>
          </w:p>
        </w:tc>
        <w:tc>
          <w:tcPr>
            <w:tcW w:w="2008" w:type="dxa"/>
          </w:tcPr>
          <w:p w:rsidR="005F1B8B" w:rsidRPr="00C7132E" w:rsidRDefault="005F1B8B" w:rsidP="00D31E2B">
            <w:r>
              <w:t>41</w:t>
            </w:r>
          </w:p>
        </w:tc>
      </w:tr>
      <w:tr w:rsidR="005F1B8B" w:rsidTr="00D31E2B">
        <w:tc>
          <w:tcPr>
            <w:tcW w:w="1188" w:type="dxa"/>
          </w:tcPr>
          <w:p w:rsidR="005F1B8B" w:rsidRDefault="005F1B8B" w:rsidP="005F1B8B">
            <w:pPr>
              <w:numPr>
                <w:ilvl w:val="0"/>
                <w:numId w:val="7"/>
              </w:numPr>
            </w:pPr>
          </w:p>
        </w:tc>
        <w:tc>
          <w:tcPr>
            <w:tcW w:w="1716" w:type="dxa"/>
          </w:tcPr>
          <w:p w:rsidR="005F1B8B" w:rsidRPr="00C7132E" w:rsidRDefault="005F1B8B" w:rsidP="00D31E2B">
            <w:r w:rsidRPr="00C7132E">
              <w:t>Teren cu ape</w:t>
            </w:r>
          </w:p>
        </w:tc>
        <w:tc>
          <w:tcPr>
            <w:tcW w:w="1716" w:type="dxa"/>
          </w:tcPr>
          <w:p w:rsidR="005F1B8B" w:rsidRPr="00B21F2C" w:rsidRDefault="005F1B8B" w:rsidP="00D31E2B">
            <w:pPr>
              <w:rPr>
                <w:b/>
              </w:rPr>
            </w:pPr>
            <w:r>
              <w:rPr>
                <w:b/>
              </w:rPr>
              <w:t>41</w:t>
            </w:r>
          </w:p>
        </w:tc>
        <w:tc>
          <w:tcPr>
            <w:tcW w:w="1716" w:type="dxa"/>
          </w:tcPr>
          <w:p w:rsidR="005F1B8B" w:rsidRPr="007275CC" w:rsidRDefault="005F1B8B" w:rsidP="00D31E2B">
            <w:r>
              <w:t>36</w:t>
            </w:r>
          </w:p>
        </w:tc>
        <w:tc>
          <w:tcPr>
            <w:tcW w:w="1716" w:type="dxa"/>
          </w:tcPr>
          <w:p w:rsidR="005F1B8B" w:rsidRPr="00C7132E" w:rsidRDefault="005F1B8B" w:rsidP="00D31E2B">
            <w:r>
              <w:t>22</w:t>
            </w:r>
          </w:p>
        </w:tc>
        <w:tc>
          <w:tcPr>
            <w:tcW w:w="2008" w:type="dxa"/>
          </w:tcPr>
          <w:p w:rsidR="005F1B8B" w:rsidRPr="00C7132E" w:rsidRDefault="005F1B8B" w:rsidP="00D31E2B">
            <w:r>
              <w:t>0</w:t>
            </w:r>
          </w:p>
        </w:tc>
      </w:tr>
      <w:tr w:rsidR="005F1B8B" w:rsidTr="00D31E2B">
        <w:tc>
          <w:tcPr>
            <w:tcW w:w="1188" w:type="dxa"/>
          </w:tcPr>
          <w:p w:rsidR="005F1B8B" w:rsidRDefault="005F1B8B" w:rsidP="005F1B8B">
            <w:pPr>
              <w:numPr>
                <w:ilvl w:val="0"/>
                <w:numId w:val="7"/>
              </w:numPr>
            </w:pPr>
          </w:p>
        </w:tc>
        <w:tc>
          <w:tcPr>
            <w:tcW w:w="1716" w:type="dxa"/>
          </w:tcPr>
          <w:p w:rsidR="005F1B8B" w:rsidRPr="00C7132E" w:rsidRDefault="005F1B8B" w:rsidP="00D31E2B">
            <w:r w:rsidRPr="00C7132E">
              <w:t>Drumuri şi căi ferate</w:t>
            </w:r>
          </w:p>
        </w:tc>
        <w:tc>
          <w:tcPr>
            <w:tcW w:w="1716" w:type="dxa"/>
          </w:tcPr>
          <w:p w:rsidR="005F1B8B" w:rsidRPr="00B21F2C" w:rsidRDefault="005F1B8B" w:rsidP="00D31E2B">
            <w:pPr>
              <w:rPr>
                <w:b/>
              </w:rPr>
            </w:pPr>
            <w:r>
              <w:rPr>
                <w:b/>
              </w:rPr>
              <w:t>0</w:t>
            </w:r>
          </w:p>
        </w:tc>
        <w:tc>
          <w:tcPr>
            <w:tcW w:w="1716" w:type="dxa"/>
          </w:tcPr>
          <w:p w:rsidR="005F1B8B" w:rsidRPr="007275CC" w:rsidRDefault="005F1B8B" w:rsidP="00D31E2B">
            <w:r>
              <w:t>0</w:t>
            </w:r>
          </w:p>
        </w:tc>
        <w:tc>
          <w:tcPr>
            <w:tcW w:w="1716" w:type="dxa"/>
          </w:tcPr>
          <w:p w:rsidR="005F1B8B" w:rsidRPr="00C7132E" w:rsidRDefault="005F1B8B" w:rsidP="00D31E2B">
            <w:r>
              <w:t>0</w:t>
            </w:r>
          </w:p>
        </w:tc>
        <w:tc>
          <w:tcPr>
            <w:tcW w:w="2008" w:type="dxa"/>
          </w:tcPr>
          <w:p w:rsidR="005F1B8B" w:rsidRPr="00C7132E" w:rsidRDefault="005F1B8B" w:rsidP="00D31E2B">
            <w:r>
              <w:t>0</w:t>
            </w:r>
          </w:p>
        </w:tc>
      </w:tr>
      <w:tr w:rsidR="005F1B8B" w:rsidTr="00D31E2B">
        <w:tc>
          <w:tcPr>
            <w:tcW w:w="1188" w:type="dxa"/>
          </w:tcPr>
          <w:p w:rsidR="005F1B8B" w:rsidRDefault="005F1B8B" w:rsidP="005F1B8B">
            <w:pPr>
              <w:numPr>
                <w:ilvl w:val="0"/>
                <w:numId w:val="7"/>
              </w:numPr>
            </w:pPr>
          </w:p>
        </w:tc>
        <w:tc>
          <w:tcPr>
            <w:tcW w:w="1716" w:type="dxa"/>
          </w:tcPr>
          <w:p w:rsidR="005F1B8B" w:rsidRPr="00B81B31" w:rsidRDefault="005F1B8B" w:rsidP="00D31E2B">
            <w:pPr>
              <w:rPr>
                <w:lang w:val="fr-FR"/>
              </w:rPr>
            </w:pPr>
            <w:r w:rsidRPr="00B81B31">
              <w:rPr>
                <w:lang w:val="fr-FR"/>
              </w:rPr>
              <w:t>Teren neproductiv</w:t>
            </w:r>
            <w:proofErr w:type="gramStart"/>
            <w:r w:rsidRPr="00B81B31">
              <w:rPr>
                <w:lang w:val="fr-FR"/>
              </w:rPr>
              <w:t>,cu</w:t>
            </w:r>
            <w:proofErr w:type="gramEnd"/>
            <w:r w:rsidRPr="00B81B31">
              <w:rPr>
                <w:lang w:val="fr-FR"/>
              </w:rPr>
              <w:t xml:space="preserve"> exceptia celor de la pct.10</w:t>
            </w:r>
          </w:p>
        </w:tc>
        <w:tc>
          <w:tcPr>
            <w:tcW w:w="1716" w:type="dxa"/>
          </w:tcPr>
          <w:p w:rsidR="005F1B8B" w:rsidRPr="00B21F2C" w:rsidRDefault="005F1B8B" w:rsidP="00D31E2B">
            <w:pPr>
              <w:rPr>
                <w:b/>
              </w:rPr>
            </w:pPr>
            <w:r>
              <w:rPr>
                <w:b/>
              </w:rPr>
              <w:t>0</w:t>
            </w:r>
          </w:p>
        </w:tc>
        <w:tc>
          <w:tcPr>
            <w:tcW w:w="1716" w:type="dxa"/>
          </w:tcPr>
          <w:p w:rsidR="005F1B8B" w:rsidRPr="007275CC" w:rsidRDefault="005F1B8B" w:rsidP="00D31E2B">
            <w:r>
              <w:t>0</w:t>
            </w:r>
          </w:p>
        </w:tc>
        <w:tc>
          <w:tcPr>
            <w:tcW w:w="1716" w:type="dxa"/>
          </w:tcPr>
          <w:p w:rsidR="005F1B8B" w:rsidRPr="00C7132E" w:rsidRDefault="005F1B8B" w:rsidP="00D31E2B">
            <w:r>
              <w:t>0</w:t>
            </w:r>
          </w:p>
        </w:tc>
        <w:tc>
          <w:tcPr>
            <w:tcW w:w="2008" w:type="dxa"/>
          </w:tcPr>
          <w:p w:rsidR="005F1B8B" w:rsidRPr="00C7132E" w:rsidRDefault="005F1B8B" w:rsidP="00D31E2B">
            <w:r>
              <w:t>0</w:t>
            </w:r>
          </w:p>
        </w:tc>
      </w:tr>
      <w:tr w:rsidR="005F1B8B" w:rsidTr="00D31E2B">
        <w:tc>
          <w:tcPr>
            <w:tcW w:w="1188" w:type="dxa"/>
          </w:tcPr>
          <w:p w:rsidR="005F1B8B" w:rsidRDefault="005F1B8B" w:rsidP="005F1B8B">
            <w:pPr>
              <w:numPr>
                <w:ilvl w:val="0"/>
                <w:numId w:val="7"/>
              </w:numPr>
            </w:pPr>
          </w:p>
        </w:tc>
        <w:tc>
          <w:tcPr>
            <w:tcW w:w="1716" w:type="dxa"/>
          </w:tcPr>
          <w:p w:rsidR="005F1B8B" w:rsidRPr="00B81B31" w:rsidRDefault="005F1B8B" w:rsidP="00D31E2B">
            <w:pPr>
              <w:rPr>
                <w:lang w:val="fr-FR"/>
              </w:rPr>
            </w:pPr>
            <w:r w:rsidRPr="00B81B31">
              <w:rPr>
                <w:lang w:val="fr-FR"/>
              </w:rPr>
              <w:t>Plaja folosita pentru activitati economice</w:t>
            </w:r>
          </w:p>
        </w:tc>
        <w:tc>
          <w:tcPr>
            <w:tcW w:w="1716" w:type="dxa"/>
          </w:tcPr>
          <w:p w:rsidR="005F1B8B" w:rsidRPr="00B21F2C" w:rsidRDefault="005F1B8B" w:rsidP="00D31E2B">
            <w:pPr>
              <w:rPr>
                <w:b/>
              </w:rPr>
            </w:pPr>
            <w:r>
              <w:rPr>
                <w:b/>
              </w:rPr>
              <w:t>41</w:t>
            </w:r>
          </w:p>
        </w:tc>
        <w:tc>
          <w:tcPr>
            <w:tcW w:w="1716" w:type="dxa"/>
          </w:tcPr>
          <w:p w:rsidR="005F1B8B" w:rsidRPr="007275CC" w:rsidRDefault="005F1B8B" w:rsidP="00D31E2B">
            <w:r>
              <w:t>36</w:t>
            </w:r>
          </w:p>
        </w:tc>
        <w:tc>
          <w:tcPr>
            <w:tcW w:w="1716" w:type="dxa"/>
          </w:tcPr>
          <w:p w:rsidR="005F1B8B" w:rsidRPr="00C7132E" w:rsidRDefault="005F1B8B" w:rsidP="00D31E2B">
            <w:r>
              <w:t>22</w:t>
            </w:r>
          </w:p>
        </w:tc>
        <w:tc>
          <w:tcPr>
            <w:tcW w:w="2008" w:type="dxa"/>
          </w:tcPr>
          <w:p w:rsidR="005F1B8B" w:rsidRPr="00C7132E" w:rsidRDefault="005F1B8B" w:rsidP="00D31E2B">
            <w:r>
              <w:t>0</w:t>
            </w:r>
          </w:p>
        </w:tc>
      </w:tr>
    </w:tbl>
    <w:p w:rsidR="005F1B8B" w:rsidRDefault="005F1B8B" w:rsidP="005F1B8B"/>
    <w:p w:rsidR="005F1B8B" w:rsidRDefault="005F1B8B" w:rsidP="005F1B8B"/>
    <w:p w:rsidR="005F1B8B" w:rsidRDefault="005F1B8B" w:rsidP="005F1B8B"/>
    <w:p w:rsidR="005F1B8B" w:rsidRDefault="005F1B8B" w:rsidP="005F1B8B"/>
    <w:p w:rsidR="005F1B8B" w:rsidRDefault="005F1B8B" w:rsidP="005F1B8B"/>
    <w:p w:rsidR="005F1B8B" w:rsidRPr="00B81B31" w:rsidRDefault="005F1B8B" w:rsidP="005F1B8B">
      <w:pPr>
        <w:ind w:firstLine="720"/>
        <w:jc w:val="both"/>
        <w:rPr>
          <w:lang w:val="fr-FR"/>
        </w:rPr>
      </w:pPr>
      <w:r w:rsidRPr="00B81B31">
        <w:rPr>
          <w:lang w:val="fr-FR"/>
        </w:rPr>
        <w:t xml:space="preserve">Pentru determinarea impozitului/taxei pe teren pentru terenurile amplasate în intravilan, la orice altă categorie decât cea de terenuri cu construcţii, asupra nivelurilor stabilite în tabelul de mai sus se aplică un coeficient de corecţie de </w:t>
      </w:r>
      <w:r w:rsidRPr="00B81B31">
        <w:rPr>
          <w:b/>
          <w:lang w:val="fr-FR"/>
        </w:rPr>
        <w:t>1,10</w:t>
      </w:r>
      <w:r w:rsidRPr="00B81B31">
        <w:rPr>
          <w:lang w:val="fr-FR"/>
        </w:rPr>
        <w:t xml:space="preserve">, ce corespunde satului Mătăsari, ca localitate de Rangul </w:t>
      </w:r>
      <w:r w:rsidRPr="00B81B31">
        <w:rPr>
          <w:b/>
          <w:lang w:val="fr-FR"/>
        </w:rPr>
        <w:t>IV</w:t>
      </w:r>
      <w:r w:rsidRPr="00B81B31">
        <w:rPr>
          <w:lang w:val="fr-FR"/>
        </w:rPr>
        <w:t xml:space="preserve">, si un coeficent de corectie de </w:t>
      </w:r>
      <w:r w:rsidRPr="00B81B31">
        <w:rPr>
          <w:b/>
          <w:lang w:val="fr-FR"/>
        </w:rPr>
        <w:t>1,00</w:t>
      </w:r>
      <w:r w:rsidRPr="00B81B31">
        <w:rPr>
          <w:lang w:val="fr-FR"/>
        </w:rPr>
        <w:t xml:space="preserve">, ce corespunde satelor Croici, Runcurel, Bradet, Bradetel ca localitati de rangul </w:t>
      </w:r>
      <w:r w:rsidRPr="00B81B31">
        <w:rPr>
          <w:b/>
          <w:lang w:val="fr-FR"/>
        </w:rPr>
        <w:t>V</w:t>
      </w:r>
      <w:r w:rsidRPr="00B81B31">
        <w:rPr>
          <w:lang w:val="fr-FR"/>
        </w:rPr>
        <w:t>.</w:t>
      </w:r>
    </w:p>
    <w:p w:rsidR="005F1B8B" w:rsidRPr="00B81B31" w:rsidRDefault="005F1B8B" w:rsidP="005F1B8B">
      <w:pPr>
        <w:rPr>
          <w:lang w:val="fr-FR"/>
        </w:rPr>
      </w:pPr>
    </w:p>
    <w:p w:rsidR="005F1B8B" w:rsidRPr="00B81B31" w:rsidRDefault="005F1B8B" w:rsidP="005F1B8B">
      <w:pPr>
        <w:rPr>
          <w:lang w:val="fr-FR"/>
        </w:rPr>
      </w:pPr>
    </w:p>
    <w:p w:rsidR="005F1B8B" w:rsidRPr="00B81B31" w:rsidRDefault="005F1B8B" w:rsidP="005F1B8B">
      <w:pPr>
        <w:rPr>
          <w:lang w:val="fr-FR"/>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432"/>
        <w:gridCol w:w="5440"/>
      </w:tblGrid>
      <w:tr w:rsidR="005F1B8B" w:rsidTr="00D31E2B">
        <w:tc>
          <w:tcPr>
            <w:tcW w:w="10060" w:type="dxa"/>
            <w:gridSpan w:val="3"/>
          </w:tcPr>
          <w:p w:rsidR="005F1B8B" w:rsidRDefault="005F1B8B" w:rsidP="00D31E2B">
            <w:r w:rsidRPr="00E71719">
              <w:rPr>
                <w:b/>
              </w:rPr>
              <w:t>Impozit/Taxa pe terenurile aflate în extravilan- Art. 465 Alin (7)</w:t>
            </w:r>
          </w:p>
        </w:tc>
      </w:tr>
      <w:tr w:rsidR="005F1B8B" w:rsidTr="00D31E2B">
        <w:tc>
          <w:tcPr>
            <w:tcW w:w="1188" w:type="dxa"/>
          </w:tcPr>
          <w:p w:rsidR="005F1B8B" w:rsidRDefault="005F1B8B" w:rsidP="00D31E2B">
            <w:r w:rsidRPr="00C7132E">
              <w:t>Nr. crt.</w:t>
            </w:r>
          </w:p>
        </w:tc>
        <w:tc>
          <w:tcPr>
            <w:tcW w:w="3432" w:type="dxa"/>
          </w:tcPr>
          <w:p w:rsidR="005F1B8B" w:rsidRDefault="005F1B8B" w:rsidP="00D31E2B">
            <w:r w:rsidRPr="00C7132E">
              <w:t>Categoria de folosinţă</w:t>
            </w:r>
          </w:p>
        </w:tc>
        <w:tc>
          <w:tcPr>
            <w:tcW w:w="5440" w:type="dxa"/>
          </w:tcPr>
          <w:p w:rsidR="005F1B8B" w:rsidRDefault="005F1B8B" w:rsidP="00D31E2B">
            <w:r>
              <w:t>Impozit</w:t>
            </w:r>
          </w:p>
          <w:p w:rsidR="005F1B8B" w:rsidRDefault="005F1B8B" w:rsidP="00D31E2B">
            <w:r>
              <w:t>(lei)</w:t>
            </w:r>
          </w:p>
        </w:tc>
      </w:tr>
      <w:tr w:rsidR="005F1B8B" w:rsidTr="00D31E2B">
        <w:tc>
          <w:tcPr>
            <w:tcW w:w="1188" w:type="dxa"/>
            <w:vAlign w:val="center"/>
          </w:tcPr>
          <w:p w:rsidR="005F1B8B" w:rsidRPr="00C7132E" w:rsidRDefault="005F1B8B" w:rsidP="00D31E2B">
            <w:r w:rsidRPr="00C7132E">
              <w:lastRenderedPageBreak/>
              <w:t>1.</w:t>
            </w:r>
          </w:p>
        </w:tc>
        <w:tc>
          <w:tcPr>
            <w:tcW w:w="3432" w:type="dxa"/>
          </w:tcPr>
          <w:p w:rsidR="005F1B8B" w:rsidRPr="00C7132E" w:rsidRDefault="005F1B8B" w:rsidP="00D31E2B">
            <w:r w:rsidRPr="00C7132E">
              <w:t>Teren cu construcţii</w:t>
            </w:r>
          </w:p>
        </w:tc>
        <w:tc>
          <w:tcPr>
            <w:tcW w:w="5440" w:type="dxa"/>
            <w:vAlign w:val="center"/>
          </w:tcPr>
          <w:p w:rsidR="005F1B8B" w:rsidRPr="00C7132E" w:rsidRDefault="005F1B8B" w:rsidP="00D31E2B">
            <w:r>
              <w:t>60</w:t>
            </w:r>
          </w:p>
        </w:tc>
      </w:tr>
      <w:tr w:rsidR="005F1B8B" w:rsidTr="00D31E2B">
        <w:tc>
          <w:tcPr>
            <w:tcW w:w="1188" w:type="dxa"/>
            <w:vAlign w:val="center"/>
          </w:tcPr>
          <w:p w:rsidR="005F1B8B" w:rsidRPr="00C7132E" w:rsidRDefault="005F1B8B" w:rsidP="00D31E2B">
            <w:r w:rsidRPr="00C7132E">
              <w:t>2.</w:t>
            </w:r>
          </w:p>
        </w:tc>
        <w:tc>
          <w:tcPr>
            <w:tcW w:w="3432" w:type="dxa"/>
          </w:tcPr>
          <w:p w:rsidR="005F1B8B" w:rsidRPr="00C7132E" w:rsidRDefault="005F1B8B" w:rsidP="00D31E2B">
            <w:r w:rsidRPr="00C7132E">
              <w:t>Teren arabil</w:t>
            </w:r>
          </w:p>
        </w:tc>
        <w:tc>
          <w:tcPr>
            <w:tcW w:w="5440" w:type="dxa"/>
            <w:vAlign w:val="center"/>
          </w:tcPr>
          <w:p w:rsidR="005F1B8B" w:rsidRPr="00C7132E" w:rsidRDefault="005F1B8B" w:rsidP="00D31E2B">
            <w:r>
              <w:t>112</w:t>
            </w:r>
          </w:p>
        </w:tc>
      </w:tr>
      <w:tr w:rsidR="005F1B8B" w:rsidTr="00D31E2B">
        <w:tc>
          <w:tcPr>
            <w:tcW w:w="1188" w:type="dxa"/>
            <w:vAlign w:val="center"/>
          </w:tcPr>
          <w:p w:rsidR="005F1B8B" w:rsidRPr="00C7132E" w:rsidRDefault="005F1B8B" w:rsidP="00D31E2B">
            <w:r w:rsidRPr="00C7132E">
              <w:t>3.</w:t>
            </w:r>
          </w:p>
        </w:tc>
        <w:tc>
          <w:tcPr>
            <w:tcW w:w="3432" w:type="dxa"/>
          </w:tcPr>
          <w:p w:rsidR="005F1B8B" w:rsidRPr="00C7132E" w:rsidRDefault="005F1B8B" w:rsidP="00D31E2B">
            <w:r w:rsidRPr="00C7132E">
              <w:t>Păşune</w:t>
            </w:r>
          </w:p>
        </w:tc>
        <w:tc>
          <w:tcPr>
            <w:tcW w:w="5440" w:type="dxa"/>
            <w:vAlign w:val="center"/>
          </w:tcPr>
          <w:p w:rsidR="005F1B8B" w:rsidRPr="00C7132E" w:rsidRDefault="005F1B8B" w:rsidP="00D31E2B">
            <w:r>
              <w:t>54</w:t>
            </w:r>
          </w:p>
        </w:tc>
      </w:tr>
      <w:tr w:rsidR="005F1B8B" w:rsidTr="00D31E2B">
        <w:tc>
          <w:tcPr>
            <w:tcW w:w="1188" w:type="dxa"/>
            <w:vAlign w:val="center"/>
          </w:tcPr>
          <w:p w:rsidR="005F1B8B" w:rsidRPr="00C7132E" w:rsidRDefault="005F1B8B" w:rsidP="00D31E2B">
            <w:r w:rsidRPr="00C7132E">
              <w:t>4.</w:t>
            </w:r>
          </w:p>
        </w:tc>
        <w:tc>
          <w:tcPr>
            <w:tcW w:w="3432" w:type="dxa"/>
          </w:tcPr>
          <w:p w:rsidR="005F1B8B" w:rsidRPr="00C7132E" w:rsidRDefault="005F1B8B" w:rsidP="00D31E2B">
            <w:r w:rsidRPr="00C7132E">
              <w:t>Fâneaţă</w:t>
            </w:r>
          </w:p>
        </w:tc>
        <w:tc>
          <w:tcPr>
            <w:tcW w:w="5440" w:type="dxa"/>
            <w:vAlign w:val="center"/>
          </w:tcPr>
          <w:p w:rsidR="005F1B8B" w:rsidRPr="00C7132E" w:rsidRDefault="005F1B8B" w:rsidP="00D31E2B">
            <w:r>
              <w:t>54</w:t>
            </w:r>
          </w:p>
        </w:tc>
      </w:tr>
      <w:tr w:rsidR="005F1B8B" w:rsidTr="00D31E2B">
        <w:tc>
          <w:tcPr>
            <w:tcW w:w="1188" w:type="dxa"/>
            <w:vAlign w:val="center"/>
          </w:tcPr>
          <w:p w:rsidR="005F1B8B" w:rsidRPr="00C7132E" w:rsidRDefault="005F1B8B" w:rsidP="00D31E2B">
            <w:r w:rsidRPr="00C7132E">
              <w:t>5.</w:t>
            </w:r>
          </w:p>
        </w:tc>
        <w:tc>
          <w:tcPr>
            <w:tcW w:w="3432" w:type="dxa"/>
          </w:tcPr>
          <w:p w:rsidR="005F1B8B" w:rsidRPr="00C7132E" w:rsidRDefault="005F1B8B" w:rsidP="00D31E2B">
            <w:r w:rsidRPr="00C7132E">
              <w:t xml:space="preserve">Vie </w:t>
            </w:r>
          </w:p>
        </w:tc>
        <w:tc>
          <w:tcPr>
            <w:tcW w:w="5440" w:type="dxa"/>
            <w:vAlign w:val="center"/>
          </w:tcPr>
          <w:p w:rsidR="005F1B8B" w:rsidRPr="00C7132E" w:rsidRDefault="005F1B8B" w:rsidP="00D31E2B">
            <w:r>
              <w:t>129</w:t>
            </w:r>
          </w:p>
        </w:tc>
      </w:tr>
      <w:tr w:rsidR="005F1B8B" w:rsidTr="00D31E2B">
        <w:tc>
          <w:tcPr>
            <w:tcW w:w="1188" w:type="dxa"/>
            <w:vAlign w:val="center"/>
          </w:tcPr>
          <w:p w:rsidR="005F1B8B" w:rsidRPr="00C7132E" w:rsidRDefault="005F1B8B" w:rsidP="00D31E2B">
            <w:r w:rsidRPr="00C7132E">
              <w:t>6.</w:t>
            </w:r>
          </w:p>
        </w:tc>
        <w:tc>
          <w:tcPr>
            <w:tcW w:w="3432" w:type="dxa"/>
          </w:tcPr>
          <w:p w:rsidR="005F1B8B" w:rsidRPr="00C7132E" w:rsidRDefault="005F1B8B" w:rsidP="00D31E2B">
            <w:r w:rsidRPr="00C7132E">
              <w:t xml:space="preserve">Livadă </w:t>
            </w:r>
          </w:p>
        </w:tc>
        <w:tc>
          <w:tcPr>
            <w:tcW w:w="5440" w:type="dxa"/>
            <w:vAlign w:val="center"/>
          </w:tcPr>
          <w:p w:rsidR="005F1B8B" w:rsidRPr="00C7132E" w:rsidRDefault="005F1B8B" w:rsidP="00D31E2B">
            <w:r>
              <w:t>129</w:t>
            </w:r>
          </w:p>
        </w:tc>
      </w:tr>
      <w:tr w:rsidR="005F1B8B" w:rsidTr="00D31E2B">
        <w:tc>
          <w:tcPr>
            <w:tcW w:w="1188" w:type="dxa"/>
            <w:vAlign w:val="center"/>
          </w:tcPr>
          <w:p w:rsidR="005F1B8B" w:rsidRPr="00C7132E" w:rsidRDefault="005F1B8B" w:rsidP="00D31E2B">
            <w:r w:rsidRPr="00C7132E">
              <w:t>7.</w:t>
            </w:r>
          </w:p>
        </w:tc>
        <w:tc>
          <w:tcPr>
            <w:tcW w:w="3432" w:type="dxa"/>
          </w:tcPr>
          <w:p w:rsidR="005F1B8B" w:rsidRPr="00C7132E" w:rsidRDefault="005F1B8B" w:rsidP="00D31E2B">
            <w:r w:rsidRPr="00C7132E">
              <w:t>Pădure sau alt teren cu vegetaţie forestieră</w:t>
            </w:r>
          </w:p>
        </w:tc>
        <w:tc>
          <w:tcPr>
            <w:tcW w:w="5440" w:type="dxa"/>
            <w:vAlign w:val="center"/>
          </w:tcPr>
          <w:p w:rsidR="005F1B8B" w:rsidRPr="00C7132E" w:rsidRDefault="005F1B8B" w:rsidP="00D31E2B">
            <w:r>
              <w:t>22</w:t>
            </w:r>
          </w:p>
        </w:tc>
      </w:tr>
      <w:tr w:rsidR="005F1B8B" w:rsidTr="00D31E2B">
        <w:tc>
          <w:tcPr>
            <w:tcW w:w="1188" w:type="dxa"/>
            <w:vAlign w:val="center"/>
          </w:tcPr>
          <w:p w:rsidR="005F1B8B" w:rsidRPr="00C7132E" w:rsidRDefault="005F1B8B" w:rsidP="00D31E2B">
            <w:r w:rsidRPr="00C7132E">
              <w:t>8.</w:t>
            </w:r>
          </w:p>
        </w:tc>
        <w:tc>
          <w:tcPr>
            <w:tcW w:w="3432" w:type="dxa"/>
          </w:tcPr>
          <w:p w:rsidR="005F1B8B" w:rsidRPr="00C7132E" w:rsidRDefault="005F1B8B" w:rsidP="00D31E2B">
            <w:r w:rsidRPr="00C7132E">
              <w:t>Teren cu apă</w:t>
            </w:r>
          </w:p>
        </w:tc>
        <w:tc>
          <w:tcPr>
            <w:tcW w:w="5440" w:type="dxa"/>
            <w:vAlign w:val="center"/>
          </w:tcPr>
          <w:p w:rsidR="005F1B8B" w:rsidRPr="00C7132E" w:rsidRDefault="005F1B8B" w:rsidP="00D31E2B">
            <w:r>
              <w:t>3</w:t>
            </w:r>
          </w:p>
        </w:tc>
      </w:tr>
      <w:tr w:rsidR="005F1B8B" w:rsidTr="00D31E2B">
        <w:tc>
          <w:tcPr>
            <w:tcW w:w="1188" w:type="dxa"/>
            <w:vAlign w:val="center"/>
          </w:tcPr>
          <w:p w:rsidR="005F1B8B" w:rsidRPr="00C7132E" w:rsidRDefault="005F1B8B" w:rsidP="00D31E2B">
            <w:r w:rsidRPr="00C7132E">
              <w:t>9.</w:t>
            </w:r>
          </w:p>
        </w:tc>
        <w:tc>
          <w:tcPr>
            <w:tcW w:w="3432" w:type="dxa"/>
          </w:tcPr>
          <w:p w:rsidR="005F1B8B" w:rsidRPr="00C7132E" w:rsidRDefault="005F1B8B" w:rsidP="00D31E2B">
            <w:r w:rsidRPr="00C7132E">
              <w:t>Drumuri şi căi ferate</w:t>
            </w:r>
          </w:p>
        </w:tc>
        <w:tc>
          <w:tcPr>
            <w:tcW w:w="5440" w:type="dxa"/>
            <w:vAlign w:val="center"/>
          </w:tcPr>
          <w:p w:rsidR="005F1B8B" w:rsidRPr="00C7132E" w:rsidRDefault="005F1B8B" w:rsidP="00D31E2B">
            <w:r>
              <w:t>0</w:t>
            </w:r>
          </w:p>
        </w:tc>
      </w:tr>
      <w:tr w:rsidR="005F1B8B" w:rsidTr="00D31E2B">
        <w:tc>
          <w:tcPr>
            <w:tcW w:w="1188" w:type="dxa"/>
            <w:vAlign w:val="center"/>
          </w:tcPr>
          <w:p w:rsidR="005F1B8B" w:rsidRPr="00C7132E" w:rsidRDefault="005F1B8B" w:rsidP="00D31E2B">
            <w:r w:rsidRPr="00C7132E">
              <w:t>10.</w:t>
            </w:r>
          </w:p>
        </w:tc>
        <w:tc>
          <w:tcPr>
            <w:tcW w:w="3432" w:type="dxa"/>
          </w:tcPr>
          <w:p w:rsidR="005F1B8B" w:rsidRPr="00B81B31" w:rsidRDefault="005F1B8B" w:rsidP="00D31E2B">
            <w:pPr>
              <w:rPr>
                <w:lang w:val="fr-FR"/>
              </w:rPr>
            </w:pPr>
            <w:r w:rsidRPr="00B81B31">
              <w:rPr>
                <w:lang w:val="fr-FR"/>
              </w:rPr>
              <w:t>Teren neproductiv</w:t>
            </w:r>
            <w:proofErr w:type="gramStart"/>
            <w:r w:rsidRPr="00B81B31">
              <w:rPr>
                <w:lang w:val="fr-FR"/>
              </w:rPr>
              <w:t>,cu</w:t>
            </w:r>
            <w:proofErr w:type="gramEnd"/>
            <w:r w:rsidRPr="00B81B31">
              <w:rPr>
                <w:lang w:val="fr-FR"/>
              </w:rPr>
              <w:t xml:space="preserve"> exceptia celor de la pct.10</w:t>
            </w:r>
          </w:p>
        </w:tc>
        <w:tc>
          <w:tcPr>
            <w:tcW w:w="5440" w:type="dxa"/>
            <w:vAlign w:val="center"/>
          </w:tcPr>
          <w:p w:rsidR="005F1B8B" w:rsidRPr="00C7132E" w:rsidRDefault="005F1B8B" w:rsidP="00D31E2B">
            <w:r>
              <w:t>0</w:t>
            </w:r>
          </w:p>
        </w:tc>
      </w:tr>
      <w:tr w:rsidR="005F1B8B" w:rsidTr="00D31E2B">
        <w:tc>
          <w:tcPr>
            <w:tcW w:w="1188" w:type="dxa"/>
            <w:vAlign w:val="center"/>
          </w:tcPr>
          <w:p w:rsidR="005F1B8B" w:rsidRPr="00C7132E" w:rsidRDefault="005F1B8B" w:rsidP="00D31E2B">
            <w:r>
              <w:t>11.</w:t>
            </w:r>
          </w:p>
        </w:tc>
        <w:tc>
          <w:tcPr>
            <w:tcW w:w="3432" w:type="dxa"/>
          </w:tcPr>
          <w:p w:rsidR="005F1B8B" w:rsidRPr="00B81B31" w:rsidRDefault="005F1B8B" w:rsidP="00D31E2B">
            <w:pPr>
              <w:rPr>
                <w:lang w:val="fr-FR"/>
              </w:rPr>
            </w:pPr>
            <w:r w:rsidRPr="00B81B31">
              <w:rPr>
                <w:lang w:val="fr-FR"/>
              </w:rPr>
              <w:t>Plaja folosita pentru activitati economice</w:t>
            </w:r>
          </w:p>
        </w:tc>
        <w:tc>
          <w:tcPr>
            <w:tcW w:w="5440" w:type="dxa"/>
            <w:vAlign w:val="center"/>
          </w:tcPr>
          <w:p w:rsidR="005F1B8B" w:rsidRDefault="005F1B8B" w:rsidP="00D31E2B">
            <w:r>
              <w:t>3</w:t>
            </w:r>
          </w:p>
        </w:tc>
      </w:tr>
    </w:tbl>
    <w:p w:rsidR="005F1B8B" w:rsidRDefault="005F1B8B" w:rsidP="005F1B8B"/>
    <w:p w:rsidR="005F1B8B" w:rsidRPr="00B81B31" w:rsidRDefault="005F1B8B" w:rsidP="005F1B8B">
      <w:pPr>
        <w:rPr>
          <w:lang w:val="fr-FR"/>
        </w:rPr>
      </w:pPr>
      <w:r w:rsidRPr="00B81B31">
        <w:rPr>
          <w:lang w:val="fr-FR"/>
        </w:rPr>
        <w:t xml:space="preserve">       Pentru determinarea impozitului/taxei pe terenurile amplasate în extravilan, asupra nivelurilor stabilite în tabelul de mai sus se aplică un coeficient de corecţie, ce corespunde satului Matasari</w:t>
      </w:r>
      <w:proofErr w:type="gramStart"/>
      <w:r w:rsidRPr="00B81B31">
        <w:rPr>
          <w:lang w:val="fr-FR"/>
        </w:rPr>
        <w:t>,ca</w:t>
      </w:r>
      <w:proofErr w:type="gramEnd"/>
      <w:r w:rsidRPr="00B81B31">
        <w:rPr>
          <w:lang w:val="fr-FR"/>
        </w:rPr>
        <w:t xml:space="preserve"> localitate rurală de </w:t>
      </w:r>
      <w:r w:rsidRPr="00B81B31">
        <w:rPr>
          <w:b/>
          <w:lang w:val="fr-FR"/>
        </w:rPr>
        <w:t>Rang IV</w:t>
      </w:r>
      <w:r w:rsidRPr="00B81B31">
        <w:rPr>
          <w:lang w:val="fr-FR"/>
        </w:rPr>
        <w:t xml:space="preserve">, respectiv coeficientul </w:t>
      </w:r>
      <w:r w:rsidRPr="00B81B31">
        <w:rPr>
          <w:b/>
          <w:lang w:val="fr-FR"/>
        </w:rPr>
        <w:t>1,10</w:t>
      </w:r>
      <w:r w:rsidRPr="00B81B31">
        <w:rPr>
          <w:lang w:val="fr-FR"/>
        </w:rPr>
        <w:t xml:space="preserve">, iar pentru satele Croici, Runcurel, Bradet, Bradetel, ca localitati rurale de </w:t>
      </w:r>
      <w:r w:rsidRPr="00B81B31">
        <w:rPr>
          <w:b/>
          <w:lang w:val="fr-FR"/>
        </w:rPr>
        <w:t>Rang V</w:t>
      </w:r>
      <w:r w:rsidRPr="00B81B31">
        <w:rPr>
          <w:lang w:val="fr-FR"/>
        </w:rPr>
        <w:t xml:space="preserve">, coeficientul de </w:t>
      </w:r>
      <w:r w:rsidRPr="00B81B31">
        <w:rPr>
          <w:b/>
          <w:lang w:val="fr-FR"/>
        </w:rPr>
        <w:t>1,05</w:t>
      </w:r>
      <w:r w:rsidRPr="00B81B31">
        <w:rPr>
          <w:lang w:val="fr-FR"/>
        </w:rPr>
        <w:t>.</w:t>
      </w:r>
    </w:p>
    <w:p w:rsidR="005F1B8B" w:rsidRPr="00B81B31" w:rsidRDefault="005F1B8B" w:rsidP="005F1B8B">
      <w:pPr>
        <w:rPr>
          <w:lang w:val="fr-FR"/>
        </w:rPr>
      </w:pPr>
    </w:p>
    <w:p w:rsidR="005F1B8B" w:rsidRPr="00B81B31" w:rsidRDefault="005F1B8B" w:rsidP="005F1B8B">
      <w:pPr>
        <w:rPr>
          <w:lang w:val="fr-FR"/>
        </w:rPr>
      </w:pPr>
    </w:p>
    <w:p w:rsidR="005F1B8B" w:rsidRPr="00B81B31" w:rsidRDefault="005F1B8B" w:rsidP="005F1B8B">
      <w:pPr>
        <w:jc w:val="both"/>
        <w:rPr>
          <w:b/>
          <w:bCs/>
          <w:sz w:val="27"/>
          <w:szCs w:val="27"/>
          <w:shd w:val="clear" w:color="auto" w:fill="ECF5FF"/>
          <w:lang w:val="fr-FR"/>
        </w:rPr>
      </w:pPr>
    </w:p>
    <w:p w:rsidR="005F1B8B" w:rsidRPr="00B81B31" w:rsidRDefault="005F1B8B" w:rsidP="005F1B8B">
      <w:pPr>
        <w:jc w:val="both"/>
        <w:rPr>
          <w:b/>
          <w:bCs/>
          <w:sz w:val="27"/>
          <w:szCs w:val="27"/>
          <w:shd w:val="clear" w:color="auto" w:fill="ECF5FF"/>
          <w:lang w:val="fr-FR"/>
        </w:rPr>
      </w:pPr>
    </w:p>
    <w:p w:rsidR="005F1B8B" w:rsidRPr="00B81B31" w:rsidRDefault="005F1B8B" w:rsidP="005F1B8B">
      <w:pPr>
        <w:jc w:val="both"/>
        <w:rPr>
          <w:b/>
          <w:bCs/>
          <w:sz w:val="27"/>
          <w:szCs w:val="27"/>
          <w:shd w:val="clear" w:color="auto" w:fill="ECF5FF"/>
          <w:lang w:val="fr-FR"/>
        </w:rPr>
      </w:pPr>
    </w:p>
    <w:p w:rsidR="005F1B8B" w:rsidRPr="00B81B31" w:rsidRDefault="005F1B8B" w:rsidP="005F1B8B">
      <w:pPr>
        <w:jc w:val="both"/>
        <w:rPr>
          <w:b/>
          <w:bCs/>
          <w:sz w:val="27"/>
          <w:szCs w:val="27"/>
          <w:shd w:val="clear" w:color="auto" w:fill="ECF5FF"/>
          <w:lang w:val="fr-FR"/>
        </w:rPr>
      </w:pPr>
    </w:p>
    <w:p w:rsidR="005F1B8B" w:rsidRPr="00B81B31" w:rsidRDefault="005F1B8B" w:rsidP="005F1B8B">
      <w:pPr>
        <w:jc w:val="both"/>
        <w:rPr>
          <w:lang w:val="fr-FR"/>
        </w:rPr>
      </w:pPr>
      <w:r w:rsidRPr="00B81B31">
        <w:rPr>
          <w:b/>
          <w:bCs/>
          <w:sz w:val="27"/>
          <w:szCs w:val="27"/>
          <w:shd w:val="clear" w:color="auto" w:fill="ECF5FF"/>
          <w:lang w:val="fr-FR"/>
        </w:rPr>
        <w:t xml:space="preserve">         </w:t>
      </w:r>
      <w:r w:rsidRPr="00B81B31">
        <w:rPr>
          <w:b/>
          <w:bCs/>
          <w:shd w:val="clear" w:color="auto" w:fill="FFFFFF" w:themeFill="background1"/>
          <w:lang w:val="fr-FR"/>
        </w:rPr>
        <w:t>CAPITOLUL IV - Impozitul pe mijloacele de transport</w:t>
      </w:r>
    </w:p>
    <w:p w:rsidR="005F1B8B" w:rsidRPr="00B81B31" w:rsidRDefault="005F1B8B" w:rsidP="005F1B8B">
      <w:pPr>
        <w:jc w:val="both"/>
        <w:rPr>
          <w:lang w:val="fr-FR"/>
        </w:rPr>
      </w:pPr>
    </w:p>
    <w:p w:rsidR="005F1B8B" w:rsidRPr="00B81B31" w:rsidRDefault="005F1B8B" w:rsidP="005F1B8B">
      <w:pPr>
        <w:jc w:val="both"/>
        <w:rPr>
          <w:lang w:val="fr-FR"/>
        </w:rPr>
      </w:pPr>
    </w:p>
    <w:p w:rsidR="005F1B8B" w:rsidRPr="008B18B9" w:rsidRDefault="005F1B8B" w:rsidP="005F1B8B">
      <w:pPr>
        <w:ind w:firstLine="720"/>
        <w:jc w:val="both"/>
        <w:rPr>
          <w:lang w:val="fr-FR"/>
        </w:rPr>
      </w:pPr>
      <w:r w:rsidRPr="008B18B9">
        <w:rPr>
          <w:lang w:val="fr-FR"/>
        </w:rPr>
        <w:t>În cazul oricăruia dintre următoarele autovehicule, impozitul pe mijloacele de transport se calculează în funcție de capacitatea cilindrică a acestuia și norma de poluare, prin înmulțirea fiecărei grupe de 200 cm</w:t>
      </w:r>
      <w:r w:rsidRPr="008B18B9">
        <w:rPr>
          <w:vertAlign w:val="superscript"/>
          <w:lang w:val="fr-FR"/>
        </w:rPr>
        <w:t>3</w:t>
      </w:r>
      <w:r w:rsidRPr="008B18B9">
        <w:rPr>
          <w:lang w:val="fr-FR"/>
        </w:rPr>
        <w:t xml:space="preserve"> sau fracțiune din aceasta cu suma corespunzătoare din tabelul următor:</w:t>
      </w:r>
    </w:p>
    <w:p w:rsidR="005F1B8B" w:rsidRPr="008B18B9" w:rsidRDefault="005F1B8B" w:rsidP="005F1B8B">
      <w:pPr>
        <w:ind w:firstLine="720"/>
        <w:jc w:val="both"/>
        <w:rPr>
          <w:lang w:val="fr-FR"/>
        </w:rPr>
      </w:pPr>
    </w:p>
    <w:p w:rsidR="005F1B8B" w:rsidRPr="008B18B9" w:rsidRDefault="005F1B8B" w:rsidP="005F1B8B">
      <w:pPr>
        <w:ind w:firstLine="720"/>
        <w:jc w:val="both"/>
        <w:rPr>
          <w:lang w:val="fr-FR"/>
        </w:rPr>
      </w:pPr>
    </w:p>
    <w:tbl>
      <w:tblPr>
        <w:tblStyle w:val="TableGrid"/>
        <w:tblW w:w="0" w:type="auto"/>
        <w:tblLook w:val="04A0" w:firstRow="1" w:lastRow="0" w:firstColumn="1" w:lastColumn="0" w:noHBand="0" w:noVBand="1"/>
      </w:tblPr>
      <w:tblGrid>
        <w:gridCol w:w="680"/>
        <w:gridCol w:w="2019"/>
        <w:gridCol w:w="1387"/>
        <w:gridCol w:w="1239"/>
        <w:gridCol w:w="1261"/>
        <w:gridCol w:w="1262"/>
        <w:gridCol w:w="1214"/>
      </w:tblGrid>
      <w:tr w:rsidR="005F1B8B" w:rsidTr="00D31E2B">
        <w:trPr>
          <w:trHeight w:val="2572"/>
        </w:trPr>
        <w:tc>
          <w:tcPr>
            <w:tcW w:w="733" w:type="dxa"/>
          </w:tcPr>
          <w:p w:rsidR="005F1B8B" w:rsidRPr="002F1BBD" w:rsidRDefault="005F1B8B" w:rsidP="00D31E2B">
            <w:pPr>
              <w:widowControl w:val="0"/>
              <w:autoSpaceDE w:val="0"/>
              <w:autoSpaceDN w:val="0"/>
              <w:spacing w:line="344" w:lineRule="exact"/>
              <w:ind w:left="107"/>
              <w:rPr>
                <w:b/>
              </w:rPr>
            </w:pPr>
            <w:r w:rsidRPr="002F1BBD">
              <w:rPr>
                <w:b/>
                <w:spacing w:val="-5"/>
              </w:rPr>
              <w:t>Nr.</w:t>
            </w:r>
          </w:p>
          <w:p w:rsidR="005F1B8B" w:rsidRDefault="005F1B8B" w:rsidP="00D31E2B">
            <w:pPr>
              <w:jc w:val="center"/>
            </w:pPr>
            <w:proofErr w:type="gramStart"/>
            <w:r w:rsidRPr="002F1BBD">
              <w:rPr>
                <w:b/>
                <w:spacing w:val="-4"/>
              </w:rPr>
              <w:t>crt</w:t>
            </w:r>
            <w:proofErr w:type="gramEnd"/>
            <w:r w:rsidRPr="002F1BBD">
              <w:rPr>
                <w:b/>
                <w:spacing w:val="-4"/>
              </w:rPr>
              <w:t>.</w:t>
            </w:r>
          </w:p>
        </w:tc>
        <w:tc>
          <w:tcPr>
            <w:tcW w:w="2205" w:type="dxa"/>
          </w:tcPr>
          <w:p w:rsidR="005F1B8B" w:rsidRDefault="005F1B8B" w:rsidP="00D31E2B">
            <w:pPr>
              <w:jc w:val="both"/>
              <w:rPr>
                <w:b/>
              </w:rPr>
            </w:pPr>
            <w:r w:rsidRPr="002F1BBD">
              <w:rPr>
                <w:b/>
                <w:spacing w:val="-2"/>
              </w:rPr>
              <w:t>Mijloace</w:t>
            </w:r>
            <w:r w:rsidRPr="002F1BBD">
              <w:rPr>
                <w:b/>
              </w:rPr>
              <w:t xml:space="preserve"> </w:t>
            </w:r>
          </w:p>
          <w:p w:rsidR="005F1B8B" w:rsidRPr="002F1BBD" w:rsidRDefault="005F1B8B" w:rsidP="00D31E2B">
            <w:pPr>
              <w:jc w:val="both"/>
              <w:rPr>
                <w:b/>
                <w:spacing w:val="28"/>
              </w:rPr>
            </w:pPr>
            <w:r w:rsidRPr="002F1BBD">
              <w:rPr>
                <w:b/>
                <w:spacing w:val="-6"/>
              </w:rPr>
              <w:t xml:space="preserve">de </w:t>
            </w:r>
            <w:r w:rsidRPr="002F1BBD">
              <w:rPr>
                <w:b/>
              </w:rPr>
              <w:t>transport</w:t>
            </w:r>
            <w:r w:rsidRPr="002F1BBD">
              <w:rPr>
                <w:b/>
                <w:spacing w:val="28"/>
              </w:rPr>
              <w:t xml:space="preserve"> </w:t>
            </w:r>
            <w:r w:rsidRPr="002F1BBD">
              <w:rPr>
                <w:b/>
              </w:rPr>
              <w:t xml:space="preserve">cu </w:t>
            </w:r>
          </w:p>
          <w:p w:rsidR="005F1B8B" w:rsidRPr="002F1BBD" w:rsidRDefault="005F1B8B" w:rsidP="00D31E2B">
            <w:pPr>
              <w:jc w:val="both"/>
            </w:pPr>
            <w:r w:rsidRPr="002F1BBD">
              <w:rPr>
                <w:b/>
                <w:spacing w:val="-2"/>
              </w:rPr>
              <w:t>tracțiune mecanică</w:t>
            </w:r>
          </w:p>
        </w:tc>
        <w:tc>
          <w:tcPr>
            <w:tcW w:w="1469" w:type="dxa"/>
          </w:tcPr>
          <w:p w:rsidR="005F1B8B" w:rsidRPr="002F1BBD" w:rsidRDefault="005F1B8B" w:rsidP="00D31E2B">
            <w:pPr>
              <w:widowControl w:val="0"/>
              <w:tabs>
                <w:tab w:val="left" w:pos="887"/>
              </w:tabs>
              <w:autoSpaceDE w:val="0"/>
              <w:autoSpaceDN w:val="0"/>
              <w:ind w:left="107" w:right="97"/>
              <w:rPr>
                <w:b/>
              </w:rPr>
            </w:pPr>
            <w:r w:rsidRPr="002F1BBD">
              <w:rPr>
                <w:b/>
                <w:spacing w:val="-2"/>
              </w:rPr>
              <w:t xml:space="preserve">Lei/200 </w:t>
            </w:r>
            <w:r w:rsidRPr="002F1BBD">
              <w:rPr>
                <w:b/>
                <w:spacing w:val="-4"/>
              </w:rPr>
              <w:t>cm</w:t>
            </w:r>
            <w:r w:rsidRPr="002F1BBD">
              <w:rPr>
                <w:b/>
                <w:spacing w:val="-4"/>
                <w:vertAlign w:val="superscript"/>
              </w:rPr>
              <w:t>3</w:t>
            </w:r>
            <w:r w:rsidRPr="002F1BBD">
              <w:rPr>
                <w:b/>
                <w:spacing w:val="-4"/>
              </w:rPr>
              <w:t xml:space="preserve">sau </w:t>
            </w:r>
            <w:r w:rsidRPr="002F1BBD">
              <w:rPr>
                <w:b/>
                <w:spacing w:val="-2"/>
              </w:rPr>
              <w:t xml:space="preserve">fracțiune </w:t>
            </w:r>
            <w:r w:rsidRPr="002F1BBD">
              <w:rPr>
                <w:b/>
                <w:spacing w:val="-4"/>
              </w:rPr>
              <w:t xml:space="preserve">din </w:t>
            </w:r>
            <w:r w:rsidRPr="002F1BBD">
              <w:rPr>
                <w:b/>
                <w:spacing w:val="-2"/>
              </w:rPr>
              <w:t>aceasta Norma</w:t>
            </w:r>
            <w:r w:rsidRPr="002F1BBD">
              <w:rPr>
                <w:b/>
                <w:spacing w:val="40"/>
              </w:rPr>
              <w:t xml:space="preserve"> </w:t>
            </w:r>
            <w:r w:rsidRPr="002F1BBD">
              <w:rPr>
                <w:b/>
                <w:spacing w:val="-6"/>
              </w:rPr>
              <w:t xml:space="preserve">de </w:t>
            </w:r>
            <w:r w:rsidRPr="002F1BBD">
              <w:rPr>
                <w:b/>
                <w:spacing w:val="-2"/>
              </w:rPr>
              <w:t xml:space="preserve">poluare: </w:t>
            </w:r>
            <w:r w:rsidRPr="002F1BBD">
              <w:rPr>
                <w:b/>
                <w:spacing w:val="-4"/>
              </w:rPr>
              <w:t>Non-</w:t>
            </w:r>
            <w:r w:rsidRPr="002F1BBD">
              <w:rPr>
                <w:b/>
              </w:rPr>
              <w:t>euro,</w:t>
            </w:r>
            <w:r w:rsidRPr="002F1BBD">
              <w:rPr>
                <w:b/>
                <w:spacing w:val="-7"/>
              </w:rPr>
              <w:t xml:space="preserve"> </w:t>
            </w:r>
            <w:r w:rsidRPr="002F1BBD">
              <w:rPr>
                <w:b/>
              </w:rPr>
              <w:t xml:space="preserve">E0- </w:t>
            </w:r>
            <w:r w:rsidRPr="002F1BBD">
              <w:rPr>
                <w:b/>
                <w:spacing w:val="-6"/>
              </w:rPr>
              <w:t>E3</w:t>
            </w:r>
          </w:p>
        </w:tc>
        <w:tc>
          <w:tcPr>
            <w:tcW w:w="1469" w:type="dxa"/>
          </w:tcPr>
          <w:p w:rsidR="005F1B8B" w:rsidRPr="002F1BBD" w:rsidRDefault="005F1B8B" w:rsidP="00D31E2B">
            <w:pPr>
              <w:jc w:val="both"/>
            </w:pPr>
            <w:r w:rsidRPr="002F1BBD">
              <w:rPr>
                <w:b/>
                <w:spacing w:val="-2"/>
              </w:rPr>
              <w:t xml:space="preserve">Lei/200 </w:t>
            </w:r>
            <w:r w:rsidRPr="002F1BBD">
              <w:rPr>
                <w:b/>
                <w:spacing w:val="-4"/>
              </w:rPr>
              <w:t>cm</w:t>
            </w:r>
            <w:r w:rsidRPr="002F1BBD">
              <w:rPr>
                <w:b/>
                <w:spacing w:val="-4"/>
                <w:vertAlign w:val="superscript"/>
              </w:rPr>
              <w:t>3</w:t>
            </w:r>
            <w:r w:rsidRPr="002F1BBD">
              <w:rPr>
                <w:b/>
                <w:spacing w:val="-4"/>
              </w:rPr>
              <w:t xml:space="preserve">sau </w:t>
            </w:r>
            <w:r w:rsidRPr="002F1BBD">
              <w:rPr>
                <w:b/>
                <w:spacing w:val="-6"/>
              </w:rPr>
              <w:t xml:space="preserve">fracțiune </w:t>
            </w:r>
            <w:r w:rsidRPr="002F1BBD">
              <w:rPr>
                <w:b/>
                <w:spacing w:val="-4"/>
              </w:rPr>
              <w:t xml:space="preserve">din </w:t>
            </w:r>
            <w:r w:rsidRPr="002F1BBD">
              <w:rPr>
                <w:b/>
                <w:spacing w:val="-2"/>
              </w:rPr>
              <w:t xml:space="preserve">aceasta Norma </w:t>
            </w:r>
            <w:r w:rsidRPr="002F1BBD">
              <w:rPr>
                <w:b/>
                <w:spacing w:val="-6"/>
              </w:rPr>
              <w:t xml:space="preserve">de </w:t>
            </w:r>
            <w:r w:rsidRPr="002F1BBD">
              <w:rPr>
                <w:b/>
                <w:spacing w:val="-2"/>
              </w:rPr>
              <w:t xml:space="preserve">poluare: </w:t>
            </w:r>
            <w:r w:rsidRPr="002F1BBD">
              <w:rPr>
                <w:b/>
                <w:spacing w:val="-6"/>
              </w:rPr>
              <w:t>E4</w:t>
            </w:r>
          </w:p>
        </w:tc>
        <w:tc>
          <w:tcPr>
            <w:tcW w:w="1469" w:type="dxa"/>
          </w:tcPr>
          <w:p w:rsidR="005F1B8B" w:rsidRPr="002F1BBD" w:rsidRDefault="005F1B8B" w:rsidP="00D31E2B">
            <w:pPr>
              <w:jc w:val="both"/>
            </w:pPr>
            <w:r w:rsidRPr="002F1BBD">
              <w:rPr>
                <w:b/>
                <w:spacing w:val="-2"/>
              </w:rPr>
              <w:t xml:space="preserve">Lei/200 </w:t>
            </w:r>
            <w:r w:rsidRPr="002F1BBD">
              <w:rPr>
                <w:b/>
                <w:spacing w:val="-4"/>
              </w:rPr>
              <w:t>cm</w:t>
            </w:r>
            <w:r w:rsidRPr="002F1BBD">
              <w:rPr>
                <w:b/>
                <w:spacing w:val="-4"/>
                <w:vertAlign w:val="superscript"/>
              </w:rPr>
              <w:t>3</w:t>
            </w:r>
            <w:r w:rsidRPr="002F1BBD">
              <w:rPr>
                <w:b/>
                <w:spacing w:val="-4"/>
              </w:rPr>
              <w:t xml:space="preserve">sau </w:t>
            </w:r>
            <w:r w:rsidRPr="002F1BBD">
              <w:rPr>
                <w:b/>
                <w:spacing w:val="-2"/>
              </w:rPr>
              <w:t xml:space="preserve">fracțiune </w:t>
            </w:r>
            <w:r w:rsidRPr="002F1BBD">
              <w:rPr>
                <w:b/>
                <w:spacing w:val="-4"/>
              </w:rPr>
              <w:t>din</w:t>
            </w:r>
            <w:r w:rsidRPr="002F1BBD">
              <w:rPr>
                <w:b/>
                <w:spacing w:val="80"/>
              </w:rPr>
              <w:t xml:space="preserve"> </w:t>
            </w:r>
            <w:r w:rsidRPr="002F1BBD">
              <w:rPr>
                <w:b/>
                <w:spacing w:val="-2"/>
              </w:rPr>
              <w:t xml:space="preserve">aceasta </w:t>
            </w:r>
            <w:r w:rsidRPr="002F1BBD">
              <w:rPr>
                <w:b/>
              </w:rPr>
              <w:t>Norma</w:t>
            </w:r>
            <w:r w:rsidRPr="002F1BBD">
              <w:rPr>
                <w:b/>
                <w:spacing w:val="80"/>
              </w:rPr>
              <w:t xml:space="preserve"> </w:t>
            </w:r>
            <w:r w:rsidRPr="002F1BBD">
              <w:rPr>
                <w:b/>
              </w:rPr>
              <w:t xml:space="preserve">de </w:t>
            </w:r>
            <w:r w:rsidRPr="002F1BBD">
              <w:rPr>
                <w:b/>
                <w:spacing w:val="-2"/>
              </w:rPr>
              <w:t xml:space="preserve">poluare: </w:t>
            </w:r>
            <w:r w:rsidRPr="002F1BBD">
              <w:rPr>
                <w:b/>
                <w:spacing w:val="-6"/>
              </w:rPr>
              <w:t>E5</w:t>
            </w:r>
          </w:p>
        </w:tc>
        <w:tc>
          <w:tcPr>
            <w:tcW w:w="1470" w:type="dxa"/>
          </w:tcPr>
          <w:p w:rsidR="005F1B8B" w:rsidRPr="002F1BBD" w:rsidRDefault="005F1B8B" w:rsidP="00D31E2B">
            <w:pPr>
              <w:jc w:val="both"/>
            </w:pPr>
            <w:r w:rsidRPr="002F1BBD">
              <w:rPr>
                <w:b/>
                <w:spacing w:val="-2"/>
              </w:rPr>
              <w:t xml:space="preserve">Lei/200 </w:t>
            </w:r>
            <w:r w:rsidRPr="002F1BBD">
              <w:rPr>
                <w:b/>
                <w:spacing w:val="-4"/>
              </w:rPr>
              <w:t>cm</w:t>
            </w:r>
            <w:r w:rsidRPr="002F1BBD">
              <w:rPr>
                <w:b/>
                <w:spacing w:val="-4"/>
                <w:vertAlign w:val="superscript"/>
              </w:rPr>
              <w:t>3</w:t>
            </w:r>
            <w:r w:rsidRPr="002F1BBD">
              <w:rPr>
                <w:b/>
                <w:spacing w:val="-4"/>
              </w:rPr>
              <w:t xml:space="preserve">sau </w:t>
            </w:r>
            <w:r w:rsidRPr="002F1BBD">
              <w:rPr>
                <w:b/>
                <w:spacing w:val="-2"/>
              </w:rPr>
              <w:t xml:space="preserve">fracțiune </w:t>
            </w:r>
            <w:r w:rsidRPr="002F1BBD">
              <w:rPr>
                <w:b/>
                <w:spacing w:val="-4"/>
              </w:rPr>
              <w:t xml:space="preserve">din </w:t>
            </w:r>
            <w:r w:rsidRPr="002F1BBD">
              <w:rPr>
                <w:b/>
                <w:spacing w:val="-2"/>
              </w:rPr>
              <w:t>aceasta Norma</w:t>
            </w:r>
            <w:r>
              <w:rPr>
                <w:b/>
                <w:spacing w:val="40"/>
              </w:rPr>
              <w:t xml:space="preserve"> </w:t>
            </w:r>
            <w:r w:rsidRPr="002F1BBD">
              <w:rPr>
                <w:b/>
                <w:spacing w:val="-6"/>
              </w:rPr>
              <w:t xml:space="preserve">de </w:t>
            </w:r>
            <w:r w:rsidRPr="002F1BBD">
              <w:rPr>
                <w:b/>
                <w:spacing w:val="-2"/>
              </w:rPr>
              <w:t xml:space="preserve">poluare: </w:t>
            </w:r>
            <w:r w:rsidRPr="002F1BBD">
              <w:rPr>
                <w:b/>
                <w:spacing w:val="-6"/>
              </w:rPr>
              <w:t>E6</w:t>
            </w:r>
          </w:p>
        </w:tc>
        <w:tc>
          <w:tcPr>
            <w:tcW w:w="1470" w:type="dxa"/>
          </w:tcPr>
          <w:p w:rsidR="005F1B8B" w:rsidRPr="002F1BBD" w:rsidRDefault="005F1B8B" w:rsidP="00D31E2B">
            <w:pPr>
              <w:jc w:val="both"/>
            </w:pPr>
            <w:r w:rsidRPr="002F1BBD">
              <w:rPr>
                <w:b/>
                <w:spacing w:val="-2"/>
              </w:rPr>
              <w:t xml:space="preserve">Lei/auto Hibride </w:t>
            </w:r>
            <w:r w:rsidRPr="002F1BBD">
              <w:rPr>
                <w:b/>
              </w:rPr>
              <w:t>cu</w:t>
            </w:r>
            <w:r w:rsidRPr="002F1BBD">
              <w:rPr>
                <w:b/>
                <w:spacing w:val="40"/>
              </w:rPr>
              <w:t xml:space="preserve"> </w:t>
            </w:r>
            <w:r>
              <w:rPr>
                <w:b/>
              </w:rPr>
              <w:t xml:space="preserve">emisii </w:t>
            </w:r>
            <w:r w:rsidRPr="002F1BBD">
              <w:rPr>
                <w:b/>
                <w:spacing w:val="-6"/>
                <w:position w:val="2"/>
              </w:rPr>
              <w:t>de</w:t>
            </w:r>
            <w:r>
              <w:rPr>
                <w:b/>
                <w:position w:val="2"/>
              </w:rPr>
              <w:t xml:space="preserve"> </w:t>
            </w:r>
            <w:r w:rsidRPr="002F1BBD">
              <w:rPr>
                <w:b/>
                <w:spacing w:val="-4"/>
                <w:position w:val="2"/>
              </w:rPr>
              <w:t>CO</w:t>
            </w:r>
            <w:r w:rsidRPr="002F1BBD">
              <w:rPr>
                <w:b/>
                <w:spacing w:val="-4"/>
              </w:rPr>
              <w:t xml:space="preserve">2 </w:t>
            </w:r>
            <w:r w:rsidRPr="002F1BBD">
              <w:rPr>
                <w:b/>
                <w:spacing w:val="-2"/>
              </w:rPr>
              <w:t>peste 50g/Km</w:t>
            </w:r>
          </w:p>
        </w:tc>
      </w:tr>
      <w:tr w:rsidR="005F1B8B" w:rsidRPr="0042345B" w:rsidTr="00D31E2B">
        <w:trPr>
          <w:trHeight w:val="978"/>
        </w:trPr>
        <w:tc>
          <w:tcPr>
            <w:tcW w:w="733" w:type="dxa"/>
          </w:tcPr>
          <w:p w:rsidR="005F1B8B" w:rsidRPr="005057E2" w:rsidRDefault="005F1B8B" w:rsidP="00D31E2B">
            <w:pPr>
              <w:pStyle w:val="TableParagraph"/>
              <w:ind w:right="97"/>
              <w:rPr>
                <w:sz w:val="28"/>
                <w:szCs w:val="28"/>
              </w:rPr>
            </w:pPr>
            <w:r w:rsidRPr="005057E2">
              <w:rPr>
                <w:spacing w:val="-6"/>
                <w:sz w:val="28"/>
                <w:szCs w:val="28"/>
              </w:rPr>
              <w:t>I.</w:t>
            </w:r>
          </w:p>
        </w:tc>
        <w:tc>
          <w:tcPr>
            <w:tcW w:w="2205" w:type="dxa"/>
          </w:tcPr>
          <w:p w:rsidR="005F1B8B" w:rsidRDefault="005F1B8B" w:rsidP="00D31E2B">
            <w:pPr>
              <w:pStyle w:val="TableParagraph"/>
              <w:tabs>
                <w:tab w:val="left" w:pos="1281"/>
                <w:tab w:val="left" w:pos="2011"/>
              </w:tabs>
              <w:ind w:right="97"/>
              <w:rPr>
                <w:spacing w:val="-2"/>
                <w:sz w:val="28"/>
                <w:szCs w:val="28"/>
              </w:rPr>
            </w:pPr>
            <w:r>
              <w:rPr>
                <w:spacing w:val="-2"/>
                <w:sz w:val="28"/>
                <w:szCs w:val="28"/>
              </w:rPr>
              <w:t>Vehicule înmatriculate</w:t>
            </w:r>
          </w:p>
          <w:p w:rsidR="005F1B8B" w:rsidRPr="008860DC" w:rsidRDefault="005F1B8B" w:rsidP="00D31E2B">
            <w:pPr>
              <w:pStyle w:val="TableParagraph"/>
              <w:tabs>
                <w:tab w:val="left" w:pos="1281"/>
                <w:tab w:val="left" w:pos="2011"/>
              </w:tabs>
              <w:ind w:right="97"/>
              <w:rPr>
                <w:sz w:val="28"/>
                <w:szCs w:val="28"/>
              </w:rPr>
            </w:pPr>
            <w:r w:rsidRPr="008860DC">
              <w:rPr>
                <w:spacing w:val="-2"/>
                <w:sz w:val="28"/>
                <w:szCs w:val="28"/>
              </w:rPr>
              <w:t>(lei/200</w:t>
            </w:r>
            <w:r>
              <w:rPr>
                <w:sz w:val="28"/>
                <w:szCs w:val="28"/>
              </w:rPr>
              <w:t xml:space="preserve"> </w:t>
            </w:r>
            <w:r w:rsidRPr="008860DC">
              <w:rPr>
                <w:spacing w:val="-52"/>
                <w:sz w:val="28"/>
                <w:szCs w:val="28"/>
              </w:rPr>
              <w:t xml:space="preserve"> </w:t>
            </w:r>
            <w:r w:rsidRPr="008860DC">
              <w:rPr>
                <w:sz w:val="28"/>
                <w:szCs w:val="28"/>
              </w:rPr>
              <w:t>cm</w:t>
            </w:r>
            <w:r w:rsidRPr="008860DC">
              <w:rPr>
                <w:sz w:val="28"/>
                <w:szCs w:val="28"/>
                <w:vertAlign w:val="superscript"/>
              </w:rPr>
              <w:t>3</w:t>
            </w:r>
            <w:r w:rsidRPr="008860DC">
              <w:rPr>
                <w:sz w:val="28"/>
                <w:szCs w:val="28"/>
              </w:rPr>
              <w:tab/>
            </w:r>
            <w:r w:rsidRPr="008860DC">
              <w:rPr>
                <w:spacing w:val="-5"/>
                <w:sz w:val="28"/>
                <w:szCs w:val="28"/>
              </w:rPr>
              <w:t>sau</w:t>
            </w:r>
          </w:p>
          <w:p w:rsidR="005F1B8B" w:rsidRPr="005057E2" w:rsidRDefault="005F1B8B" w:rsidP="00D31E2B">
            <w:pPr>
              <w:pStyle w:val="TableParagraph"/>
              <w:ind w:right="97"/>
              <w:rPr>
                <w:sz w:val="28"/>
                <w:szCs w:val="28"/>
              </w:rPr>
            </w:pPr>
            <w:r>
              <w:rPr>
                <w:spacing w:val="-2"/>
                <w:sz w:val="28"/>
                <w:szCs w:val="28"/>
              </w:rPr>
              <w:lastRenderedPageBreak/>
              <w:t>f</w:t>
            </w:r>
            <w:r w:rsidRPr="008860DC">
              <w:rPr>
                <w:spacing w:val="-2"/>
                <w:sz w:val="28"/>
                <w:szCs w:val="28"/>
              </w:rPr>
              <w:t>racțiune</w:t>
            </w:r>
            <w:r>
              <w:rPr>
                <w:sz w:val="28"/>
                <w:szCs w:val="28"/>
              </w:rPr>
              <w:t xml:space="preserve"> </w:t>
            </w:r>
            <w:r w:rsidRPr="008860DC">
              <w:rPr>
                <w:spacing w:val="-4"/>
                <w:sz w:val="28"/>
                <w:szCs w:val="28"/>
              </w:rPr>
              <w:t xml:space="preserve">din </w:t>
            </w:r>
            <w:r>
              <w:rPr>
                <w:spacing w:val="-4"/>
                <w:sz w:val="28"/>
                <w:szCs w:val="28"/>
              </w:rPr>
              <w:t xml:space="preserve">   </w:t>
            </w:r>
            <w:r w:rsidRPr="008860DC">
              <w:rPr>
                <w:spacing w:val="-2"/>
                <w:sz w:val="28"/>
                <w:szCs w:val="28"/>
              </w:rPr>
              <w:t>aceasta)</w:t>
            </w:r>
          </w:p>
        </w:tc>
        <w:tc>
          <w:tcPr>
            <w:tcW w:w="1469" w:type="dxa"/>
          </w:tcPr>
          <w:p w:rsidR="005F1B8B" w:rsidRDefault="005F1B8B" w:rsidP="00D31E2B">
            <w:pPr>
              <w:jc w:val="both"/>
            </w:pPr>
          </w:p>
        </w:tc>
        <w:tc>
          <w:tcPr>
            <w:tcW w:w="1469" w:type="dxa"/>
          </w:tcPr>
          <w:p w:rsidR="005F1B8B" w:rsidRDefault="005F1B8B" w:rsidP="00D31E2B">
            <w:pPr>
              <w:jc w:val="both"/>
            </w:pPr>
          </w:p>
        </w:tc>
        <w:tc>
          <w:tcPr>
            <w:tcW w:w="1469" w:type="dxa"/>
          </w:tcPr>
          <w:p w:rsidR="005F1B8B" w:rsidRDefault="005F1B8B" w:rsidP="00D31E2B">
            <w:pPr>
              <w:jc w:val="both"/>
            </w:pPr>
          </w:p>
        </w:tc>
        <w:tc>
          <w:tcPr>
            <w:tcW w:w="1470" w:type="dxa"/>
          </w:tcPr>
          <w:p w:rsidR="005F1B8B" w:rsidRDefault="005F1B8B" w:rsidP="00D31E2B">
            <w:pPr>
              <w:jc w:val="both"/>
            </w:pPr>
          </w:p>
        </w:tc>
        <w:tc>
          <w:tcPr>
            <w:tcW w:w="1470" w:type="dxa"/>
          </w:tcPr>
          <w:p w:rsidR="005F1B8B" w:rsidRDefault="005F1B8B" w:rsidP="00D31E2B">
            <w:pPr>
              <w:jc w:val="both"/>
            </w:pPr>
          </w:p>
        </w:tc>
      </w:tr>
      <w:tr w:rsidR="005F1B8B" w:rsidTr="00D31E2B">
        <w:trPr>
          <w:trHeight w:val="545"/>
        </w:trPr>
        <w:tc>
          <w:tcPr>
            <w:tcW w:w="733" w:type="dxa"/>
          </w:tcPr>
          <w:p w:rsidR="005F1B8B" w:rsidRPr="005057E2" w:rsidRDefault="005F1B8B" w:rsidP="00D31E2B">
            <w:pPr>
              <w:jc w:val="both"/>
              <w:rPr>
                <w:sz w:val="28"/>
                <w:szCs w:val="28"/>
              </w:rPr>
            </w:pPr>
            <w:r w:rsidRPr="005057E2">
              <w:rPr>
                <w:sz w:val="28"/>
                <w:szCs w:val="28"/>
              </w:rPr>
              <w:t>1</w:t>
            </w:r>
          </w:p>
        </w:tc>
        <w:tc>
          <w:tcPr>
            <w:tcW w:w="2205" w:type="dxa"/>
          </w:tcPr>
          <w:p w:rsidR="005F1B8B" w:rsidRPr="005057E2" w:rsidRDefault="005F1B8B" w:rsidP="00D31E2B">
            <w:pPr>
              <w:pStyle w:val="TableParagraph"/>
              <w:ind w:left="107" w:right="86"/>
              <w:rPr>
                <w:sz w:val="28"/>
                <w:szCs w:val="28"/>
              </w:rPr>
            </w:pPr>
            <w:r w:rsidRPr="005057E2">
              <w:rPr>
                <w:spacing w:val="-2"/>
                <w:sz w:val="28"/>
                <w:szCs w:val="28"/>
              </w:rPr>
              <w:t xml:space="preserve">Motociclete, tricicluri, cvadricicluri </w:t>
            </w:r>
            <w:r w:rsidRPr="005057E2">
              <w:rPr>
                <w:spacing w:val="-6"/>
                <w:sz w:val="28"/>
                <w:szCs w:val="28"/>
              </w:rPr>
              <w:t xml:space="preserve">și </w:t>
            </w:r>
            <w:r w:rsidRPr="005057E2">
              <w:rPr>
                <w:spacing w:val="-2"/>
                <w:sz w:val="28"/>
                <w:szCs w:val="28"/>
              </w:rPr>
              <w:t xml:space="preserve">autoturisme </w:t>
            </w:r>
            <w:r w:rsidRPr="005057E2">
              <w:rPr>
                <w:spacing w:val="-6"/>
                <w:sz w:val="28"/>
                <w:szCs w:val="28"/>
              </w:rPr>
              <w:t xml:space="preserve">cu </w:t>
            </w:r>
            <w:r w:rsidRPr="005057E2">
              <w:rPr>
                <w:spacing w:val="-2"/>
                <w:sz w:val="28"/>
                <w:szCs w:val="28"/>
              </w:rPr>
              <w:t xml:space="preserve">capacitatea </w:t>
            </w:r>
            <w:r w:rsidRPr="005057E2">
              <w:rPr>
                <w:sz w:val="28"/>
                <w:szCs w:val="28"/>
              </w:rPr>
              <w:t>cilindrică</w:t>
            </w:r>
            <w:r w:rsidRPr="005057E2">
              <w:rPr>
                <w:spacing w:val="22"/>
                <w:sz w:val="28"/>
                <w:szCs w:val="28"/>
              </w:rPr>
              <w:t xml:space="preserve"> </w:t>
            </w:r>
            <w:r w:rsidRPr="005057E2">
              <w:rPr>
                <w:sz w:val="28"/>
                <w:szCs w:val="28"/>
              </w:rPr>
              <w:t xml:space="preserve">de </w:t>
            </w:r>
            <w:r w:rsidRPr="005057E2">
              <w:rPr>
                <w:spacing w:val="-6"/>
                <w:sz w:val="28"/>
                <w:szCs w:val="28"/>
              </w:rPr>
              <w:t>până</w:t>
            </w:r>
            <w:r w:rsidRPr="005057E2">
              <w:rPr>
                <w:spacing w:val="-22"/>
                <w:sz w:val="28"/>
                <w:szCs w:val="28"/>
              </w:rPr>
              <w:t xml:space="preserve"> </w:t>
            </w:r>
            <w:r w:rsidRPr="005057E2">
              <w:rPr>
                <w:spacing w:val="-6"/>
                <w:sz w:val="28"/>
                <w:szCs w:val="28"/>
              </w:rPr>
              <w:t>la</w:t>
            </w:r>
            <w:r w:rsidRPr="005057E2">
              <w:rPr>
                <w:spacing w:val="-23"/>
                <w:sz w:val="28"/>
                <w:szCs w:val="28"/>
              </w:rPr>
              <w:t xml:space="preserve"> </w:t>
            </w:r>
            <w:r w:rsidRPr="005057E2">
              <w:rPr>
                <w:spacing w:val="-6"/>
                <w:sz w:val="28"/>
                <w:szCs w:val="28"/>
              </w:rPr>
              <w:t>1.600</w:t>
            </w:r>
          </w:p>
          <w:p w:rsidR="005F1B8B" w:rsidRPr="005057E2" w:rsidRDefault="005F1B8B" w:rsidP="00D31E2B">
            <w:pPr>
              <w:pStyle w:val="TableParagraph"/>
              <w:spacing w:line="355" w:lineRule="exact"/>
              <w:ind w:left="107"/>
              <w:rPr>
                <w:sz w:val="28"/>
                <w:szCs w:val="28"/>
              </w:rPr>
            </w:pPr>
            <w:r w:rsidRPr="005057E2">
              <w:rPr>
                <w:spacing w:val="-4"/>
                <w:sz w:val="28"/>
                <w:szCs w:val="28"/>
              </w:rPr>
              <w:t>cm</w:t>
            </w:r>
            <w:r w:rsidRPr="005057E2">
              <w:rPr>
                <w:spacing w:val="-4"/>
                <w:sz w:val="28"/>
                <w:szCs w:val="28"/>
                <w:vertAlign w:val="superscript"/>
              </w:rPr>
              <w:t>3</w:t>
            </w:r>
            <w:r w:rsidRPr="005057E2">
              <w:rPr>
                <w:spacing w:val="-4"/>
                <w:sz w:val="28"/>
                <w:szCs w:val="28"/>
              </w:rPr>
              <w:t>,</w:t>
            </w:r>
            <w:r w:rsidRPr="005057E2">
              <w:rPr>
                <w:spacing w:val="-12"/>
                <w:sz w:val="28"/>
                <w:szCs w:val="28"/>
              </w:rPr>
              <w:t xml:space="preserve"> </w:t>
            </w:r>
            <w:r w:rsidRPr="005057E2">
              <w:rPr>
                <w:spacing w:val="-2"/>
                <w:sz w:val="28"/>
                <w:szCs w:val="28"/>
              </w:rPr>
              <w:t>inclusiv</w:t>
            </w:r>
          </w:p>
        </w:tc>
        <w:tc>
          <w:tcPr>
            <w:tcW w:w="1469" w:type="dxa"/>
          </w:tcPr>
          <w:p w:rsidR="005F1B8B" w:rsidRPr="0081460A" w:rsidRDefault="005F1B8B" w:rsidP="00D31E2B">
            <w:pPr>
              <w:pStyle w:val="TableParagraph"/>
              <w:rPr>
                <w:sz w:val="24"/>
                <w:szCs w:val="24"/>
              </w:rPr>
            </w:pPr>
          </w:p>
          <w:p w:rsidR="005F1B8B" w:rsidRPr="0081460A" w:rsidRDefault="005F1B8B" w:rsidP="00D31E2B">
            <w:pPr>
              <w:pStyle w:val="TableParagraph"/>
              <w:rPr>
                <w:sz w:val="24"/>
                <w:szCs w:val="24"/>
              </w:rPr>
            </w:pPr>
          </w:p>
          <w:p w:rsidR="005F1B8B" w:rsidRPr="0081460A" w:rsidRDefault="005F1B8B" w:rsidP="00D31E2B">
            <w:pPr>
              <w:pStyle w:val="TableParagraph"/>
              <w:rPr>
                <w:sz w:val="24"/>
                <w:szCs w:val="24"/>
              </w:rPr>
            </w:pPr>
          </w:p>
          <w:p w:rsidR="005F1B8B" w:rsidRPr="0081460A" w:rsidRDefault="005F1B8B" w:rsidP="00D31E2B">
            <w:pPr>
              <w:pStyle w:val="TableParagraph"/>
              <w:spacing w:before="178"/>
              <w:rPr>
                <w:sz w:val="24"/>
                <w:szCs w:val="24"/>
              </w:rPr>
            </w:pPr>
          </w:p>
          <w:p w:rsidR="005F1B8B" w:rsidRPr="0081460A" w:rsidRDefault="005F1B8B" w:rsidP="00D31E2B">
            <w:pPr>
              <w:pStyle w:val="TableParagraph"/>
              <w:ind w:left="107"/>
              <w:rPr>
                <w:sz w:val="24"/>
                <w:szCs w:val="24"/>
              </w:rPr>
            </w:pPr>
            <w:r w:rsidRPr="0081460A">
              <w:rPr>
                <w:spacing w:val="-4"/>
                <w:sz w:val="24"/>
                <w:szCs w:val="24"/>
              </w:rPr>
              <w:t>19,5</w:t>
            </w:r>
          </w:p>
        </w:tc>
        <w:tc>
          <w:tcPr>
            <w:tcW w:w="1469" w:type="dxa"/>
          </w:tcPr>
          <w:p w:rsidR="005F1B8B" w:rsidRPr="0081460A" w:rsidRDefault="005F1B8B" w:rsidP="00D31E2B">
            <w:pPr>
              <w:pStyle w:val="TableParagraph"/>
              <w:rPr>
                <w:sz w:val="24"/>
                <w:szCs w:val="24"/>
              </w:rPr>
            </w:pPr>
          </w:p>
          <w:p w:rsidR="005F1B8B" w:rsidRPr="0081460A" w:rsidRDefault="005F1B8B" w:rsidP="00D31E2B">
            <w:pPr>
              <w:pStyle w:val="TableParagraph"/>
              <w:rPr>
                <w:sz w:val="24"/>
                <w:szCs w:val="24"/>
              </w:rPr>
            </w:pPr>
          </w:p>
          <w:p w:rsidR="005F1B8B" w:rsidRPr="0081460A" w:rsidRDefault="005F1B8B" w:rsidP="00D31E2B">
            <w:pPr>
              <w:pStyle w:val="TableParagraph"/>
              <w:rPr>
                <w:sz w:val="24"/>
                <w:szCs w:val="24"/>
              </w:rPr>
            </w:pPr>
          </w:p>
          <w:p w:rsidR="005F1B8B" w:rsidRPr="0081460A" w:rsidRDefault="005F1B8B" w:rsidP="00D31E2B">
            <w:pPr>
              <w:pStyle w:val="TableParagraph"/>
              <w:spacing w:before="178"/>
              <w:rPr>
                <w:sz w:val="24"/>
                <w:szCs w:val="24"/>
              </w:rPr>
            </w:pPr>
          </w:p>
          <w:p w:rsidR="005F1B8B" w:rsidRPr="0081460A" w:rsidRDefault="005F1B8B" w:rsidP="00D31E2B">
            <w:pPr>
              <w:pStyle w:val="TableParagraph"/>
              <w:ind w:left="105"/>
              <w:rPr>
                <w:sz w:val="24"/>
                <w:szCs w:val="24"/>
              </w:rPr>
            </w:pPr>
            <w:r w:rsidRPr="0081460A">
              <w:rPr>
                <w:spacing w:val="-4"/>
                <w:sz w:val="24"/>
                <w:szCs w:val="24"/>
              </w:rPr>
              <w:t>18,8</w:t>
            </w:r>
          </w:p>
        </w:tc>
        <w:tc>
          <w:tcPr>
            <w:tcW w:w="1469" w:type="dxa"/>
          </w:tcPr>
          <w:p w:rsidR="005F1B8B" w:rsidRPr="0081460A" w:rsidRDefault="005F1B8B" w:rsidP="00D31E2B">
            <w:pPr>
              <w:pStyle w:val="TableParagraph"/>
              <w:rPr>
                <w:sz w:val="24"/>
                <w:szCs w:val="24"/>
              </w:rPr>
            </w:pPr>
          </w:p>
          <w:p w:rsidR="005F1B8B" w:rsidRPr="0081460A" w:rsidRDefault="005F1B8B" w:rsidP="00D31E2B">
            <w:pPr>
              <w:pStyle w:val="TableParagraph"/>
              <w:rPr>
                <w:sz w:val="24"/>
                <w:szCs w:val="24"/>
              </w:rPr>
            </w:pPr>
          </w:p>
          <w:p w:rsidR="005F1B8B" w:rsidRPr="0081460A" w:rsidRDefault="005F1B8B" w:rsidP="00D31E2B">
            <w:pPr>
              <w:pStyle w:val="TableParagraph"/>
              <w:rPr>
                <w:sz w:val="24"/>
                <w:szCs w:val="24"/>
              </w:rPr>
            </w:pPr>
          </w:p>
          <w:p w:rsidR="005F1B8B" w:rsidRPr="0081460A" w:rsidRDefault="005F1B8B" w:rsidP="00D31E2B">
            <w:pPr>
              <w:pStyle w:val="TableParagraph"/>
              <w:spacing w:before="178"/>
              <w:rPr>
                <w:sz w:val="24"/>
                <w:szCs w:val="24"/>
              </w:rPr>
            </w:pPr>
          </w:p>
          <w:p w:rsidR="005F1B8B" w:rsidRPr="0081460A" w:rsidRDefault="005F1B8B" w:rsidP="00D31E2B">
            <w:pPr>
              <w:pStyle w:val="TableParagraph"/>
              <w:ind w:left="107"/>
              <w:rPr>
                <w:sz w:val="24"/>
                <w:szCs w:val="24"/>
              </w:rPr>
            </w:pPr>
            <w:r w:rsidRPr="0081460A">
              <w:rPr>
                <w:spacing w:val="-4"/>
                <w:sz w:val="24"/>
                <w:szCs w:val="24"/>
              </w:rPr>
              <w:t>17,6</w:t>
            </w:r>
          </w:p>
        </w:tc>
        <w:tc>
          <w:tcPr>
            <w:tcW w:w="1470" w:type="dxa"/>
          </w:tcPr>
          <w:p w:rsidR="005F1B8B" w:rsidRPr="0081460A" w:rsidRDefault="005F1B8B" w:rsidP="00D31E2B">
            <w:pPr>
              <w:pStyle w:val="TableParagraph"/>
              <w:rPr>
                <w:sz w:val="24"/>
                <w:szCs w:val="24"/>
              </w:rPr>
            </w:pPr>
          </w:p>
          <w:p w:rsidR="005F1B8B" w:rsidRPr="0081460A" w:rsidRDefault="005F1B8B" w:rsidP="00D31E2B">
            <w:pPr>
              <w:pStyle w:val="TableParagraph"/>
              <w:rPr>
                <w:sz w:val="24"/>
                <w:szCs w:val="24"/>
              </w:rPr>
            </w:pPr>
          </w:p>
          <w:p w:rsidR="005F1B8B" w:rsidRPr="0081460A" w:rsidRDefault="005F1B8B" w:rsidP="00D31E2B">
            <w:pPr>
              <w:pStyle w:val="TableParagraph"/>
              <w:rPr>
                <w:sz w:val="24"/>
                <w:szCs w:val="24"/>
              </w:rPr>
            </w:pPr>
          </w:p>
          <w:p w:rsidR="005F1B8B" w:rsidRPr="0081460A" w:rsidRDefault="005F1B8B" w:rsidP="00D31E2B">
            <w:pPr>
              <w:pStyle w:val="TableParagraph"/>
              <w:spacing w:before="178"/>
              <w:rPr>
                <w:sz w:val="24"/>
                <w:szCs w:val="24"/>
              </w:rPr>
            </w:pPr>
          </w:p>
          <w:p w:rsidR="005F1B8B" w:rsidRPr="0081460A" w:rsidRDefault="005F1B8B" w:rsidP="00D31E2B">
            <w:pPr>
              <w:pStyle w:val="TableParagraph"/>
              <w:ind w:left="107"/>
              <w:rPr>
                <w:sz w:val="24"/>
                <w:szCs w:val="24"/>
              </w:rPr>
            </w:pPr>
            <w:r w:rsidRPr="0081460A">
              <w:rPr>
                <w:spacing w:val="-4"/>
                <w:sz w:val="24"/>
                <w:szCs w:val="24"/>
              </w:rPr>
              <w:t>16,5</w:t>
            </w:r>
          </w:p>
        </w:tc>
        <w:tc>
          <w:tcPr>
            <w:tcW w:w="1470" w:type="dxa"/>
          </w:tcPr>
          <w:p w:rsidR="005F1B8B" w:rsidRPr="0081460A" w:rsidRDefault="005F1B8B" w:rsidP="00D31E2B">
            <w:pPr>
              <w:pStyle w:val="TableParagraph"/>
              <w:rPr>
                <w:sz w:val="24"/>
                <w:szCs w:val="24"/>
              </w:rPr>
            </w:pPr>
          </w:p>
          <w:p w:rsidR="005F1B8B" w:rsidRPr="0081460A" w:rsidRDefault="005F1B8B" w:rsidP="00D31E2B">
            <w:pPr>
              <w:pStyle w:val="TableParagraph"/>
              <w:rPr>
                <w:sz w:val="24"/>
                <w:szCs w:val="24"/>
              </w:rPr>
            </w:pPr>
          </w:p>
          <w:p w:rsidR="005F1B8B" w:rsidRPr="0081460A" w:rsidRDefault="005F1B8B" w:rsidP="00D31E2B">
            <w:pPr>
              <w:pStyle w:val="TableParagraph"/>
              <w:rPr>
                <w:sz w:val="24"/>
                <w:szCs w:val="24"/>
              </w:rPr>
            </w:pPr>
          </w:p>
          <w:p w:rsidR="005F1B8B" w:rsidRPr="0081460A" w:rsidRDefault="005F1B8B" w:rsidP="00D31E2B">
            <w:pPr>
              <w:pStyle w:val="TableParagraph"/>
              <w:spacing w:before="178"/>
              <w:rPr>
                <w:sz w:val="24"/>
                <w:szCs w:val="24"/>
              </w:rPr>
            </w:pPr>
          </w:p>
          <w:p w:rsidR="005F1B8B" w:rsidRPr="0081460A" w:rsidRDefault="005F1B8B" w:rsidP="00D31E2B">
            <w:pPr>
              <w:pStyle w:val="TableParagraph"/>
              <w:ind w:left="106"/>
              <w:rPr>
                <w:sz w:val="24"/>
                <w:szCs w:val="24"/>
              </w:rPr>
            </w:pPr>
            <w:r w:rsidRPr="0081460A">
              <w:rPr>
                <w:spacing w:val="-4"/>
                <w:sz w:val="24"/>
                <w:szCs w:val="24"/>
              </w:rPr>
              <w:t>16,2</w:t>
            </w:r>
          </w:p>
        </w:tc>
      </w:tr>
      <w:tr w:rsidR="005F1B8B" w:rsidTr="00D31E2B">
        <w:trPr>
          <w:trHeight w:val="545"/>
        </w:trPr>
        <w:tc>
          <w:tcPr>
            <w:tcW w:w="733" w:type="dxa"/>
          </w:tcPr>
          <w:p w:rsidR="005F1B8B" w:rsidRPr="005057E2" w:rsidRDefault="005F1B8B" w:rsidP="00D31E2B">
            <w:pPr>
              <w:jc w:val="both"/>
              <w:rPr>
                <w:sz w:val="28"/>
                <w:szCs w:val="28"/>
              </w:rPr>
            </w:pPr>
            <w:r w:rsidRPr="005057E2">
              <w:rPr>
                <w:sz w:val="28"/>
                <w:szCs w:val="28"/>
              </w:rPr>
              <w:t>2</w:t>
            </w:r>
          </w:p>
        </w:tc>
        <w:tc>
          <w:tcPr>
            <w:tcW w:w="2205" w:type="dxa"/>
          </w:tcPr>
          <w:p w:rsidR="005F1B8B" w:rsidRPr="005057E2" w:rsidRDefault="005F1B8B" w:rsidP="00D31E2B">
            <w:pPr>
              <w:pStyle w:val="TableParagraph"/>
              <w:tabs>
                <w:tab w:val="left" w:pos="1014"/>
                <w:tab w:val="left" w:pos="1538"/>
              </w:tabs>
              <w:ind w:left="107" w:right="86"/>
              <w:rPr>
                <w:sz w:val="28"/>
                <w:szCs w:val="28"/>
              </w:rPr>
            </w:pPr>
            <w:r w:rsidRPr="005057E2">
              <w:rPr>
                <w:spacing w:val="-2"/>
                <w:sz w:val="28"/>
                <w:szCs w:val="28"/>
              </w:rPr>
              <w:t>Motociclete, tricicluri</w:t>
            </w:r>
            <w:r w:rsidRPr="005057E2">
              <w:rPr>
                <w:sz w:val="28"/>
                <w:szCs w:val="28"/>
              </w:rPr>
              <w:tab/>
            </w:r>
            <w:r w:rsidRPr="005057E2">
              <w:rPr>
                <w:spacing w:val="-8"/>
                <w:sz w:val="28"/>
                <w:szCs w:val="28"/>
              </w:rPr>
              <w:t xml:space="preserve">și </w:t>
            </w:r>
            <w:r w:rsidRPr="005057E2">
              <w:rPr>
                <w:spacing w:val="-2"/>
                <w:sz w:val="28"/>
                <w:szCs w:val="28"/>
              </w:rPr>
              <w:t xml:space="preserve">cvadricicluri </w:t>
            </w:r>
            <w:r w:rsidRPr="005057E2">
              <w:rPr>
                <w:spacing w:val="-6"/>
                <w:sz w:val="28"/>
                <w:szCs w:val="28"/>
              </w:rPr>
              <w:t xml:space="preserve">cu </w:t>
            </w:r>
            <w:r w:rsidRPr="005057E2">
              <w:rPr>
                <w:spacing w:val="-2"/>
                <w:sz w:val="28"/>
                <w:szCs w:val="28"/>
              </w:rPr>
              <w:t xml:space="preserve">capacitatea </w:t>
            </w:r>
            <w:r w:rsidRPr="005057E2">
              <w:rPr>
                <w:sz w:val="28"/>
                <w:szCs w:val="28"/>
              </w:rPr>
              <w:t xml:space="preserve">cilindrică de </w:t>
            </w:r>
            <w:r w:rsidRPr="005057E2">
              <w:rPr>
                <w:spacing w:val="-2"/>
                <w:sz w:val="28"/>
                <w:szCs w:val="28"/>
              </w:rPr>
              <w:t>peste</w:t>
            </w:r>
            <w:r w:rsidRPr="005057E2">
              <w:rPr>
                <w:sz w:val="28"/>
                <w:szCs w:val="28"/>
              </w:rPr>
              <w:tab/>
            </w:r>
            <w:r w:rsidRPr="005057E2">
              <w:rPr>
                <w:spacing w:val="-4"/>
                <w:sz w:val="28"/>
                <w:szCs w:val="28"/>
              </w:rPr>
              <w:t>1.600 cm</w:t>
            </w:r>
            <w:r w:rsidRPr="005057E2">
              <w:rPr>
                <w:spacing w:val="-4"/>
                <w:sz w:val="28"/>
                <w:szCs w:val="28"/>
                <w:vertAlign w:val="superscript"/>
              </w:rPr>
              <w:t>3</w:t>
            </w:r>
          </w:p>
        </w:tc>
        <w:tc>
          <w:tcPr>
            <w:tcW w:w="1469" w:type="dxa"/>
          </w:tcPr>
          <w:p w:rsidR="005F1B8B" w:rsidRPr="0081460A" w:rsidRDefault="005F1B8B" w:rsidP="00D31E2B">
            <w:pPr>
              <w:pStyle w:val="TableParagraph"/>
              <w:rPr>
                <w:sz w:val="24"/>
                <w:szCs w:val="24"/>
              </w:rPr>
            </w:pPr>
          </w:p>
          <w:p w:rsidR="005F1B8B" w:rsidRPr="0081460A" w:rsidRDefault="005F1B8B" w:rsidP="00D31E2B">
            <w:pPr>
              <w:pStyle w:val="TableParagraph"/>
              <w:rPr>
                <w:sz w:val="24"/>
                <w:szCs w:val="24"/>
              </w:rPr>
            </w:pPr>
          </w:p>
          <w:p w:rsidR="005F1B8B" w:rsidRPr="0081460A" w:rsidRDefault="005F1B8B" w:rsidP="00D31E2B">
            <w:pPr>
              <w:pStyle w:val="TableParagraph"/>
              <w:spacing w:before="358"/>
              <w:rPr>
                <w:sz w:val="24"/>
                <w:szCs w:val="24"/>
              </w:rPr>
            </w:pPr>
          </w:p>
          <w:p w:rsidR="005F1B8B" w:rsidRPr="0081460A" w:rsidRDefault="005F1B8B" w:rsidP="00D31E2B">
            <w:pPr>
              <w:pStyle w:val="TableParagraph"/>
              <w:ind w:left="107"/>
              <w:rPr>
                <w:sz w:val="24"/>
                <w:szCs w:val="24"/>
              </w:rPr>
            </w:pPr>
            <w:r w:rsidRPr="0081460A">
              <w:rPr>
                <w:spacing w:val="-4"/>
                <w:sz w:val="24"/>
                <w:szCs w:val="24"/>
              </w:rPr>
              <w:t>22,1</w:t>
            </w:r>
          </w:p>
        </w:tc>
        <w:tc>
          <w:tcPr>
            <w:tcW w:w="1469" w:type="dxa"/>
          </w:tcPr>
          <w:p w:rsidR="005F1B8B" w:rsidRPr="0081460A" w:rsidRDefault="005F1B8B" w:rsidP="00D31E2B">
            <w:pPr>
              <w:pStyle w:val="TableParagraph"/>
              <w:rPr>
                <w:sz w:val="24"/>
                <w:szCs w:val="24"/>
              </w:rPr>
            </w:pPr>
          </w:p>
          <w:p w:rsidR="005F1B8B" w:rsidRPr="0081460A" w:rsidRDefault="005F1B8B" w:rsidP="00D31E2B">
            <w:pPr>
              <w:pStyle w:val="TableParagraph"/>
              <w:rPr>
                <w:sz w:val="24"/>
                <w:szCs w:val="24"/>
              </w:rPr>
            </w:pPr>
          </w:p>
          <w:p w:rsidR="005F1B8B" w:rsidRPr="0081460A" w:rsidRDefault="005F1B8B" w:rsidP="00D31E2B">
            <w:pPr>
              <w:pStyle w:val="TableParagraph"/>
              <w:spacing w:before="358"/>
              <w:rPr>
                <w:sz w:val="24"/>
                <w:szCs w:val="24"/>
              </w:rPr>
            </w:pPr>
          </w:p>
          <w:p w:rsidR="005F1B8B" w:rsidRPr="0081460A" w:rsidRDefault="005F1B8B" w:rsidP="00D31E2B">
            <w:pPr>
              <w:pStyle w:val="TableParagraph"/>
              <w:ind w:left="105"/>
              <w:rPr>
                <w:sz w:val="24"/>
                <w:szCs w:val="24"/>
              </w:rPr>
            </w:pPr>
            <w:r w:rsidRPr="0081460A">
              <w:rPr>
                <w:spacing w:val="-4"/>
                <w:sz w:val="24"/>
                <w:szCs w:val="24"/>
              </w:rPr>
              <w:t>21,3</w:t>
            </w:r>
          </w:p>
        </w:tc>
        <w:tc>
          <w:tcPr>
            <w:tcW w:w="1469" w:type="dxa"/>
          </w:tcPr>
          <w:p w:rsidR="005F1B8B" w:rsidRPr="0081460A" w:rsidRDefault="005F1B8B" w:rsidP="00D31E2B">
            <w:pPr>
              <w:pStyle w:val="TableParagraph"/>
              <w:rPr>
                <w:sz w:val="24"/>
                <w:szCs w:val="24"/>
              </w:rPr>
            </w:pPr>
          </w:p>
          <w:p w:rsidR="005F1B8B" w:rsidRPr="0081460A" w:rsidRDefault="005F1B8B" w:rsidP="00D31E2B">
            <w:pPr>
              <w:pStyle w:val="TableParagraph"/>
              <w:rPr>
                <w:sz w:val="24"/>
                <w:szCs w:val="24"/>
              </w:rPr>
            </w:pPr>
          </w:p>
          <w:p w:rsidR="005F1B8B" w:rsidRPr="0081460A" w:rsidRDefault="005F1B8B" w:rsidP="00D31E2B">
            <w:pPr>
              <w:pStyle w:val="TableParagraph"/>
              <w:spacing w:before="358"/>
              <w:rPr>
                <w:sz w:val="24"/>
                <w:szCs w:val="24"/>
              </w:rPr>
            </w:pPr>
          </w:p>
          <w:p w:rsidR="005F1B8B" w:rsidRPr="0081460A" w:rsidRDefault="005F1B8B" w:rsidP="00D31E2B">
            <w:pPr>
              <w:pStyle w:val="TableParagraph"/>
              <w:ind w:left="107"/>
              <w:rPr>
                <w:sz w:val="24"/>
                <w:szCs w:val="24"/>
              </w:rPr>
            </w:pPr>
            <w:r w:rsidRPr="0081460A">
              <w:rPr>
                <w:spacing w:val="-4"/>
                <w:sz w:val="24"/>
                <w:szCs w:val="24"/>
              </w:rPr>
              <w:t>19,9</w:t>
            </w:r>
          </w:p>
        </w:tc>
        <w:tc>
          <w:tcPr>
            <w:tcW w:w="1470" w:type="dxa"/>
          </w:tcPr>
          <w:p w:rsidR="005F1B8B" w:rsidRPr="0081460A" w:rsidRDefault="005F1B8B" w:rsidP="00D31E2B">
            <w:pPr>
              <w:pStyle w:val="TableParagraph"/>
              <w:rPr>
                <w:sz w:val="24"/>
                <w:szCs w:val="24"/>
              </w:rPr>
            </w:pPr>
          </w:p>
          <w:p w:rsidR="005F1B8B" w:rsidRPr="0081460A" w:rsidRDefault="005F1B8B" w:rsidP="00D31E2B">
            <w:pPr>
              <w:pStyle w:val="TableParagraph"/>
              <w:rPr>
                <w:sz w:val="24"/>
                <w:szCs w:val="24"/>
              </w:rPr>
            </w:pPr>
          </w:p>
          <w:p w:rsidR="005F1B8B" w:rsidRPr="0081460A" w:rsidRDefault="005F1B8B" w:rsidP="00D31E2B">
            <w:pPr>
              <w:pStyle w:val="TableParagraph"/>
              <w:spacing w:before="358"/>
              <w:rPr>
                <w:sz w:val="24"/>
                <w:szCs w:val="24"/>
              </w:rPr>
            </w:pPr>
          </w:p>
          <w:p w:rsidR="005F1B8B" w:rsidRPr="0081460A" w:rsidRDefault="005F1B8B" w:rsidP="00D31E2B">
            <w:pPr>
              <w:pStyle w:val="TableParagraph"/>
              <w:ind w:left="107"/>
              <w:rPr>
                <w:sz w:val="24"/>
                <w:szCs w:val="24"/>
              </w:rPr>
            </w:pPr>
            <w:r w:rsidRPr="0081460A">
              <w:rPr>
                <w:spacing w:val="-4"/>
                <w:sz w:val="24"/>
                <w:szCs w:val="24"/>
              </w:rPr>
              <w:t>18,7</w:t>
            </w:r>
          </w:p>
        </w:tc>
        <w:tc>
          <w:tcPr>
            <w:tcW w:w="1470" w:type="dxa"/>
          </w:tcPr>
          <w:p w:rsidR="005F1B8B" w:rsidRPr="0081460A" w:rsidRDefault="005F1B8B" w:rsidP="00D31E2B">
            <w:pPr>
              <w:pStyle w:val="TableParagraph"/>
              <w:rPr>
                <w:sz w:val="24"/>
                <w:szCs w:val="24"/>
              </w:rPr>
            </w:pPr>
          </w:p>
          <w:p w:rsidR="005F1B8B" w:rsidRPr="0081460A" w:rsidRDefault="005F1B8B" w:rsidP="00D31E2B">
            <w:pPr>
              <w:pStyle w:val="TableParagraph"/>
              <w:rPr>
                <w:sz w:val="24"/>
                <w:szCs w:val="24"/>
              </w:rPr>
            </w:pPr>
          </w:p>
          <w:p w:rsidR="005F1B8B" w:rsidRPr="0081460A" w:rsidRDefault="005F1B8B" w:rsidP="00D31E2B">
            <w:pPr>
              <w:pStyle w:val="TableParagraph"/>
              <w:spacing w:before="358"/>
              <w:rPr>
                <w:sz w:val="24"/>
                <w:szCs w:val="24"/>
              </w:rPr>
            </w:pPr>
          </w:p>
          <w:p w:rsidR="005F1B8B" w:rsidRPr="0081460A" w:rsidRDefault="005F1B8B" w:rsidP="00D31E2B">
            <w:pPr>
              <w:pStyle w:val="TableParagraph"/>
              <w:ind w:left="106"/>
              <w:rPr>
                <w:sz w:val="24"/>
                <w:szCs w:val="24"/>
              </w:rPr>
            </w:pPr>
            <w:r w:rsidRPr="0081460A">
              <w:rPr>
                <w:spacing w:val="-4"/>
                <w:sz w:val="24"/>
                <w:szCs w:val="24"/>
              </w:rPr>
              <w:t>18,4</w:t>
            </w:r>
          </w:p>
        </w:tc>
      </w:tr>
      <w:tr w:rsidR="005F1B8B" w:rsidTr="00D31E2B">
        <w:trPr>
          <w:trHeight w:val="545"/>
        </w:trPr>
        <w:tc>
          <w:tcPr>
            <w:tcW w:w="733" w:type="dxa"/>
          </w:tcPr>
          <w:p w:rsidR="005F1B8B" w:rsidRPr="005057E2" w:rsidRDefault="005F1B8B" w:rsidP="00D31E2B">
            <w:pPr>
              <w:jc w:val="both"/>
              <w:rPr>
                <w:sz w:val="28"/>
                <w:szCs w:val="28"/>
              </w:rPr>
            </w:pPr>
            <w:r w:rsidRPr="005057E2">
              <w:rPr>
                <w:sz w:val="28"/>
                <w:szCs w:val="28"/>
              </w:rPr>
              <w:t>3</w:t>
            </w:r>
          </w:p>
        </w:tc>
        <w:tc>
          <w:tcPr>
            <w:tcW w:w="2205" w:type="dxa"/>
          </w:tcPr>
          <w:p w:rsidR="005F1B8B" w:rsidRPr="005057E2" w:rsidRDefault="005F1B8B" w:rsidP="00D31E2B">
            <w:pPr>
              <w:pStyle w:val="TableParagraph"/>
              <w:tabs>
                <w:tab w:val="left" w:pos="1011"/>
              </w:tabs>
              <w:ind w:left="107" w:right="99"/>
              <w:rPr>
                <w:sz w:val="28"/>
                <w:szCs w:val="28"/>
              </w:rPr>
            </w:pPr>
            <w:r w:rsidRPr="005057E2">
              <w:rPr>
                <w:spacing w:val="-2"/>
                <w:sz w:val="28"/>
                <w:szCs w:val="28"/>
              </w:rPr>
              <w:t xml:space="preserve">Autoturisme </w:t>
            </w:r>
            <w:r w:rsidRPr="005057E2">
              <w:rPr>
                <w:spacing w:val="-6"/>
                <w:sz w:val="28"/>
                <w:szCs w:val="28"/>
              </w:rPr>
              <w:t xml:space="preserve">cu </w:t>
            </w:r>
            <w:r w:rsidRPr="005057E2">
              <w:rPr>
                <w:spacing w:val="-2"/>
                <w:sz w:val="28"/>
                <w:szCs w:val="28"/>
              </w:rPr>
              <w:t>capacitatea cilindrică între</w:t>
            </w:r>
            <w:r w:rsidRPr="005057E2">
              <w:rPr>
                <w:spacing w:val="-4"/>
                <w:sz w:val="28"/>
                <w:szCs w:val="28"/>
              </w:rPr>
              <w:t>1.601</w:t>
            </w:r>
          </w:p>
          <w:p w:rsidR="005F1B8B" w:rsidRPr="005057E2" w:rsidRDefault="005F1B8B" w:rsidP="00D31E2B">
            <w:pPr>
              <w:pStyle w:val="TableParagraph"/>
              <w:spacing w:line="360" w:lineRule="atLeast"/>
              <w:ind w:left="107" w:right="96"/>
              <w:rPr>
                <w:sz w:val="28"/>
                <w:szCs w:val="28"/>
              </w:rPr>
            </w:pPr>
            <w:r w:rsidRPr="005057E2">
              <w:rPr>
                <w:sz w:val="28"/>
                <w:szCs w:val="28"/>
              </w:rPr>
              <w:t>cm</w:t>
            </w:r>
            <w:r w:rsidRPr="005057E2">
              <w:rPr>
                <w:sz w:val="28"/>
                <w:szCs w:val="28"/>
                <w:vertAlign w:val="superscript"/>
              </w:rPr>
              <w:t>3</w:t>
            </w:r>
            <w:r w:rsidRPr="005057E2">
              <w:rPr>
                <w:spacing w:val="-1"/>
                <w:sz w:val="28"/>
                <w:szCs w:val="28"/>
              </w:rPr>
              <w:t xml:space="preserve"> </w:t>
            </w:r>
            <w:r w:rsidRPr="005057E2">
              <w:rPr>
                <w:sz w:val="28"/>
                <w:szCs w:val="28"/>
              </w:rPr>
              <w:t>și</w:t>
            </w:r>
            <w:r w:rsidRPr="005057E2">
              <w:rPr>
                <w:spacing w:val="-1"/>
                <w:sz w:val="28"/>
                <w:szCs w:val="28"/>
              </w:rPr>
              <w:t xml:space="preserve"> </w:t>
            </w:r>
            <w:r w:rsidRPr="005057E2">
              <w:rPr>
                <w:sz w:val="28"/>
                <w:szCs w:val="28"/>
              </w:rPr>
              <w:t>2.000 cm</w:t>
            </w:r>
            <w:r w:rsidRPr="005057E2">
              <w:rPr>
                <w:sz w:val="28"/>
                <w:szCs w:val="28"/>
                <w:vertAlign w:val="superscript"/>
              </w:rPr>
              <w:t>3</w:t>
            </w:r>
            <w:r w:rsidRPr="005057E2">
              <w:rPr>
                <w:spacing w:val="-6"/>
                <w:sz w:val="28"/>
                <w:szCs w:val="28"/>
              </w:rPr>
              <w:t xml:space="preserve"> </w:t>
            </w:r>
            <w:r w:rsidRPr="005057E2">
              <w:rPr>
                <w:spacing w:val="-2"/>
                <w:sz w:val="28"/>
                <w:szCs w:val="28"/>
              </w:rPr>
              <w:t>inclusiv</w:t>
            </w:r>
          </w:p>
        </w:tc>
        <w:tc>
          <w:tcPr>
            <w:tcW w:w="1469" w:type="dxa"/>
          </w:tcPr>
          <w:p w:rsidR="005F1B8B" w:rsidRPr="0081460A" w:rsidRDefault="005F1B8B" w:rsidP="00D31E2B">
            <w:pPr>
              <w:pStyle w:val="TableParagraph"/>
              <w:rPr>
                <w:sz w:val="24"/>
                <w:szCs w:val="24"/>
              </w:rPr>
            </w:pPr>
          </w:p>
          <w:p w:rsidR="005F1B8B" w:rsidRPr="0081460A" w:rsidRDefault="005F1B8B" w:rsidP="00D31E2B">
            <w:pPr>
              <w:pStyle w:val="TableParagraph"/>
              <w:spacing w:before="359"/>
              <w:rPr>
                <w:sz w:val="24"/>
                <w:szCs w:val="24"/>
              </w:rPr>
            </w:pPr>
          </w:p>
          <w:p w:rsidR="005F1B8B" w:rsidRPr="0081460A" w:rsidRDefault="005F1B8B" w:rsidP="00D31E2B">
            <w:pPr>
              <w:pStyle w:val="TableParagraph"/>
              <w:ind w:left="107"/>
              <w:rPr>
                <w:sz w:val="24"/>
                <w:szCs w:val="24"/>
              </w:rPr>
            </w:pPr>
            <w:r w:rsidRPr="0081460A">
              <w:rPr>
                <w:spacing w:val="-4"/>
                <w:sz w:val="24"/>
                <w:szCs w:val="24"/>
              </w:rPr>
              <w:t>29,7</w:t>
            </w:r>
          </w:p>
        </w:tc>
        <w:tc>
          <w:tcPr>
            <w:tcW w:w="1469" w:type="dxa"/>
          </w:tcPr>
          <w:p w:rsidR="005F1B8B" w:rsidRPr="0081460A" w:rsidRDefault="005F1B8B" w:rsidP="00D31E2B">
            <w:pPr>
              <w:pStyle w:val="TableParagraph"/>
              <w:rPr>
                <w:sz w:val="24"/>
                <w:szCs w:val="24"/>
              </w:rPr>
            </w:pPr>
          </w:p>
          <w:p w:rsidR="005F1B8B" w:rsidRPr="0081460A" w:rsidRDefault="005F1B8B" w:rsidP="00D31E2B">
            <w:pPr>
              <w:pStyle w:val="TableParagraph"/>
              <w:spacing w:before="359"/>
              <w:rPr>
                <w:sz w:val="24"/>
                <w:szCs w:val="24"/>
              </w:rPr>
            </w:pPr>
          </w:p>
          <w:p w:rsidR="005F1B8B" w:rsidRPr="0081460A" w:rsidRDefault="005F1B8B" w:rsidP="00D31E2B">
            <w:pPr>
              <w:pStyle w:val="TableParagraph"/>
              <w:ind w:left="105"/>
              <w:rPr>
                <w:sz w:val="24"/>
                <w:szCs w:val="24"/>
              </w:rPr>
            </w:pPr>
            <w:r w:rsidRPr="0081460A">
              <w:rPr>
                <w:spacing w:val="-4"/>
                <w:sz w:val="24"/>
                <w:szCs w:val="24"/>
              </w:rPr>
              <w:t>28,5</w:t>
            </w:r>
          </w:p>
        </w:tc>
        <w:tc>
          <w:tcPr>
            <w:tcW w:w="1469" w:type="dxa"/>
          </w:tcPr>
          <w:p w:rsidR="005F1B8B" w:rsidRPr="0081460A" w:rsidRDefault="005F1B8B" w:rsidP="00D31E2B">
            <w:pPr>
              <w:pStyle w:val="TableParagraph"/>
              <w:rPr>
                <w:sz w:val="24"/>
                <w:szCs w:val="24"/>
              </w:rPr>
            </w:pPr>
          </w:p>
          <w:p w:rsidR="005F1B8B" w:rsidRPr="0081460A" w:rsidRDefault="005F1B8B" w:rsidP="00D31E2B">
            <w:pPr>
              <w:pStyle w:val="TableParagraph"/>
              <w:spacing w:before="359"/>
              <w:rPr>
                <w:sz w:val="24"/>
                <w:szCs w:val="24"/>
              </w:rPr>
            </w:pPr>
          </w:p>
          <w:p w:rsidR="005F1B8B" w:rsidRPr="0081460A" w:rsidRDefault="005F1B8B" w:rsidP="00D31E2B">
            <w:pPr>
              <w:pStyle w:val="TableParagraph"/>
              <w:ind w:left="107"/>
              <w:rPr>
                <w:sz w:val="24"/>
                <w:szCs w:val="24"/>
              </w:rPr>
            </w:pPr>
            <w:r w:rsidRPr="0081460A">
              <w:rPr>
                <w:spacing w:val="-4"/>
                <w:sz w:val="24"/>
                <w:szCs w:val="24"/>
              </w:rPr>
              <w:t>26,7</w:t>
            </w:r>
          </w:p>
        </w:tc>
        <w:tc>
          <w:tcPr>
            <w:tcW w:w="1470" w:type="dxa"/>
          </w:tcPr>
          <w:p w:rsidR="005F1B8B" w:rsidRPr="0081460A" w:rsidRDefault="005F1B8B" w:rsidP="00D31E2B">
            <w:pPr>
              <w:pStyle w:val="TableParagraph"/>
              <w:rPr>
                <w:sz w:val="24"/>
                <w:szCs w:val="24"/>
              </w:rPr>
            </w:pPr>
          </w:p>
          <w:p w:rsidR="005F1B8B" w:rsidRPr="0081460A" w:rsidRDefault="005F1B8B" w:rsidP="00D31E2B">
            <w:pPr>
              <w:pStyle w:val="TableParagraph"/>
              <w:spacing w:before="359"/>
              <w:rPr>
                <w:sz w:val="24"/>
                <w:szCs w:val="24"/>
              </w:rPr>
            </w:pPr>
          </w:p>
          <w:p w:rsidR="005F1B8B" w:rsidRPr="0081460A" w:rsidRDefault="005F1B8B" w:rsidP="00D31E2B">
            <w:pPr>
              <w:pStyle w:val="TableParagraph"/>
              <w:ind w:left="107"/>
              <w:rPr>
                <w:sz w:val="24"/>
                <w:szCs w:val="24"/>
              </w:rPr>
            </w:pPr>
            <w:r w:rsidRPr="0081460A">
              <w:rPr>
                <w:spacing w:val="-4"/>
                <w:sz w:val="24"/>
                <w:szCs w:val="24"/>
              </w:rPr>
              <w:t>25,1</w:t>
            </w:r>
          </w:p>
        </w:tc>
        <w:tc>
          <w:tcPr>
            <w:tcW w:w="1470" w:type="dxa"/>
          </w:tcPr>
          <w:p w:rsidR="005F1B8B" w:rsidRPr="0081460A" w:rsidRDefault="005F1B8B" w:rsidP="00D31E2B">
            <w:pPr>
              <w:pStyle w:val="TableParagraph"/>
              <w:rPr>
                <w:sz w:val="24"/>
                <w:szCs w:val="24"/>
              </w:rPr>
            </w:pPr>
          </w:p>
          <w:p w:rsidR="005F1B8B" w:rsidRPr="0081460A" w:rsidRDefault="005F1B8B" w:rsidP="00D31E2B">
            <w:pPr>
              <w:pStyle w:val="TableParagraph"/>
              <w:spacing w:before="359"/>
              <w:rPr>
                <w:sz w:val="24"/>
                <w:szCs w:val="24"/>
              </w:rPr>
            </w:pPr>
          </w:p>
          <w:p w:rsidR="005F1B8B" w:rsidRPr="0081460A" w:rsidRDefault="005F1B8B" w:rsidP="00D31E2B">
            <w:pPr>
              <w:pStyle w:val="TableParagraph"/>
              <w:ind w:left="106"/>
              <w:rPr>
                <w:sz w:val="24"/>
                <w:szCs w:val="24"/>
              </w:rPr>
            </w:pPr>
            <w:r w:rsidRPr="0081460A">
              <w:rPr>
                <w:spacing w:val="-4"/>
                <w:sz w:val="24"/>
                <w:szCs w:val="24"/>
              </w:rPr>
              <w:t>24,6</w:t>
            </w:r>
          </w:p>
        </w:tc>
      </w:tr>
      <w:tr w:rsidR="005F1B8B" w:rsidTr="00D31E2B">
        <w:trPr>
          <w:trHeight w:val="545"/>
        </w:trPr>
        <w:tc>
          <w:tcPr>
            <w:tcW w:w="733" w:type="dxa"/>
          </w:tcPr>
          <w:p w:rsidR="005F1B8B" w:rsidRPr="005057E2" w:rsidRDefault="005F1B8B" w:rsidP="00D31E2B">
            <w:pPr>
              <w:jc w:val="both"/>
              <w:rPr>
                <w:sz w:val="28"/>
                <w:szCs w:val="28"/>
              </w:rPr>
            </w:pPr>
            <w:r w:rsidRPr="005057E2">
              <w:rPr>
                <w:sz w:val="28"/>
                <w:szCs w:val="28"/>
              </w:rPr>
              <w:t>4</w:t>
            </w:r>
          </w:p>
        </w:tc>
        <w:tc>
          <w:tcPr>
            <w:tcW w:w="2205" w:type="dxa"/>
          </w:tcPr>
          <w:p w:rsidR="005F1B8B" w:rsidRPr="005057E2" w:rsidRDefault="005F1B8B" w:rsidP="00D31E2B">
            <w:pPr>
              <w:pStyle w:val="TableParagraph"/>
              <w:tabs>
                <w:tab w:val="left" w:pos="1011"/>
              </w:tabs>
              <w:ind w:left="107" w:right="99"/>
              <w:rPr>
                <w:sz w:val="28"/>
                <w:szCs w:val="28"/>
              </w:rPr>
            </w:pPr>
            <w:r w:rsidRPr="005057E2">
              <w:rPr>
                <w:spacing w:val="-2"/>
                <w:sz w:val="28"/>
                <w:szCs w:val="28"/>
              </w:rPr>
              <w:t xml:space="preserve">Autoturisme </w:t>
            </w:r>
            <w:r w:rsidRPr="005057E2">
              <w:rPr>
                <w:spacing w:val="-6"/>
                <w:sz w:val="28"/>
                <w:szCs w:val="28"/>
              </w:rPr>
              <w:t xml:space="preserve">cu </w:t>
            </w:r>
            <w:r w:rsidRPr="005057E2">
              <w:rPr>
                <w:spacing w:val="-2"/>
                <w:sz w:val="28"/>
                <w:szCs w:val="28"/>
              </w:rPr>
              <w:t>capacitatea cilindrică între</w:t>
            </w:r>
            <w:r w:rsidRPr="005057E2">
              <w:rPr>
                <w:spacing w:val="-4"/>
                <w:sz w:val="28"/>
                <w:szCs w:val="28"/>
              </w:rPr>
              <w:t>2.001</w:t>
            </w:r>
          </w:p>
          <w:p w:rsidR="005F1B8B" w:rsidRPr="005057E2" w:rsidRDefault="005F1B8B" w:rsidP="00D31E2B">
            <w:pPr>
              <w:pStyle w:val="TableParagraph"/>
              <w:spacing w:line="368" w:lineRule="exact"/>
              <w:ind w:left="107" w:right="96"/>
              <w:rPr>
                <w:sz w:val="28"/>
                <w:szCs w:val="28"/>
              </w:rPr>
            </w:pPr>
            <w:r w:rsidRPr="005057E2">
              <w:rPr>
                <w:sz w:val="28"/>
                <w:szCs w:val="28"/>
              </w:rPr>
              <w:t>cm</w:t>
            </w:r>
            <w:r w:rsidRPr="005057E2">
              <w:rPr>
                <w:sz w:val="28"/>
                <w:szCs w:val="28"/>
                <w:vertAlign w:val="superscript"/>
              </w:rPr>
              <w:t>3</w:t>
            </w:r>
            <w:r w:rsidRPr="005057E2">
              <w:rPr>
                <w:spacing w:val="-1"/>
                <w:sz w:val="28"/>
                <w:szCs w:val="28"/>
              </w:rPr>
              <w:t xml:space="preserve"> </w:t>
            </w:r>
            <w:r w:rsidRPr="005057E2">
              <w:rPr>
                <w:sz w:val="28"/>
                <w:szCs w:val="28"/>
              </w:rPr>
              <w:t>și</w:t>
            </w:r>
            <w:r w:rsidRPr="005057E2">
              <w:rPr>
                <w:spacing w:val="-1"/>
                <w:sz w:val="28"/>
                <w:szCs w:val="28"/>
              </w:rPr>
              <w:t xml:space="preserve"> </w:t>
            </w:r>
            <w:r w:rsidRPr="005057E2">
              <w:rPr>
                <w:sz w:val="28"/>
                <w:szCs w:val="28"/>
              </w:rPr>
              <w:t>2.600 cm</w:t>
            </w:r>
            <w:r w:rsidRPr="005057E2">
              <w:rPr>
                <w:sz w:val="28"/>
                <w:szCs w:val="28"/>
                <w:vertAlign w:val="superscript"/>
              </w:rPr>
              <w:t>3</w:t>
            </w:r>
            <w:r w:rsidRPr="005057E2">
              <w:rPr>
                <w:spacing w:val="-6"/>
                <w:sz w:val="28"/>
                <w:szCs w:val="28"/>
              </w:rPr>
              <w:t xml:space="preserve"> </w:t>
            </w:r>
            <w:r w:rsidRPr="005057E2">
              <w:rPr>
                <w:spacing w:val="-2"/>
                <w:sz w:val="28"/>
                <w:szCs w:val="28"/>
              </w:rPr>
              <w:t>inclusiv</w:t>
            </w:r>
          </w:p>
        </w:tc>
        <w:tc>
          <w:tcPr>
            <w:tcW w:w="1469" w:type="dxa"/>
          </w:tcPr>
          <w:p w:rsidR="005F1B8B" w:rsidRPr="0081460A" w:rsidRDefault="005F1B8B" w:rsidP="00D31E2B">
            <w:pPr>
              <w:pStyle w:val="TableParagraph"/>
              <w:rPr>
                <w:sz w:val="24"/>
                <w:szCs w:val="24"/>
              </w:rPr>
            </w:pPr>
          </w:p>
          <w:p w:rsidR="005F1B8B" w:rsidRPr="0081460A" w:rsidRDefault="005F1B8B" w:rsidP="00D31E2B">
            <w:pPr>
              <w:pStyle w:val="TableParagraph"/>
              <w:spacing w:before="359"/>
              <w:rPr>
                <w:sz w:val="24"/>
                <w:szCs w:val="24"/>
              </w:rPr>
            </w:pPr>
          </w:p>
          <w:p w:rsidR="005F1B8B" w:rsidRPr="0081460A" w:rsidRDefault="005F1B8B" w:rsidP="00D31E2B">
            <w:pPr>
              <w:pStyle w:val="TableParagraph"/>
              <w:ind w:left="107"/>
              <w:rPr>
                <w:sz w:val="24"/>
                <w:szCs w:val="24"/>
              </w:rPr>
            </w:pPr>
            <w:r w:rsidRPr="0081460A">
              <w:rPr>
                <w:spacing w:val="-4"/>
                <w:sz w:val="24"/>
                <w:szCs w:val="24"/>
              </w:rPr>
              <w:t>92,2</w:t>
            </w:r>
          </w:p>
        </w:tc>
        <w:tc>
          <w:tcPr>
            <w:tcW w:w="1469" w:type="dxa"/>
          </w:tcPr>
          <w:p w:rsidR="005F1B8B" w:rsidRPr="0081460A" w:rsidRDefault="005F1B8B" w:rsidP="00D31E2B">
            <w:pPr>
              <w:pStyle w:val="TableParagraph"/>
              <w:rPr>
                <w:sz w:val="24"/>
                <w:szCs w:val="24"/>
              </w:rPr>
            </w:pPr>
          </w:p>
          <w:p w:rsidR="005F1B8B" w:rsidRPr="0081460A" w:rsidRDefault="005F1B8B" w:rsidP="00D31E2B">
            <w:pPr>
              <w:pStyle w:val="TableParagraph"/>
              <w:spacing w:before="359"/>
              <w:rPr>
                <w:sz w:val="24"/>
                <w:szCs w:val="24"/>
              </w:rPr>
            </w:pPr>
          </w:p>
          <w:p w:rsidR="005F1B8B" w:rsidRPr="0081460A" w:rsidRDefault="005F1B8B" w:rsidP="00D31E2B">
            <w:pPr>
              <w:pStyle w:val="TableParagraph"/>
              <w:ind w:left="105"/>
              <w:rPr>
                <w:sz w:val="24"/>
                <w:szCs w:val="24"/>
              </w:rPr>
            </w:pPr>
            <w:r w:rsidRPr="0081460A">
              <w:rPr>
                <w:spacing w:val="-4"/>
                <w:sz w:val="24"/>
                <w:szCs w:val="24"/>
              </w:rPr>
              <w:t>88,6</w:t>
            </w:r>
          </w:p>
        </w:tc>
        <w:tc>
          <w:tcPr>
            <w:tcW w:w="1469" w:type="dxa"/>
          </w:tcPr>
          <w:p w:rsidR="005F1B8B" w:rsidRPr="0081460A" w:rsidRDefault="005F1B8B" w:rsidP="00D31E2B">
            <w:pPr>
              <w:pStyle w:val="TableParagraph"/>
              <w:rPr>
                <w:sz w:val="24"/>
                <w:szCs w:val="24"/>
              </w:rPr>
            </w:pPr>
          </w:p>
          <w:p w:rsidR="005F1B8B" w:rsidRPr="0081460A" w:rsidRDefault="005F1B8B" w:rsidP="00D31E2B">
            <w:pPr>
              <w:pStyle w:val="TableParagraph"/>
              <w:spacing w:before="359"/>
              <w:rPr>
                <w:sz w:val="24"/>
                <w:szCs w:val="24"/>
              </w:rPr>
            </w:pPr>
          </w:p>
          <w:p w:rsidR="005F1B8B" w:rsidRPr="0081460A" w:rsidRDefault="005F1B8B" w:rsidP="00D31E2B">
            <w:pPr>
              <w:pStyle w:val="TableParagraph"/>
              <w:ind w:left="107"/>
              <w:rPr>
                <w:sz w:val="24"/>
                <w:szCs w:val="24"/>
              </w:rPr>
            </w:pPr>
            <w:r w:rsidRPr="0081460A">
              <w:rPr>
                <w:spacing w:val="-4"/>
                <w:sz w:val="24"/>
                <w:szCs w:val="24"/>
              </w:rPr>
              <w:t>82,8</w:t>
            </w:r>
          </w:p>
        </w:tc>
        <w:tc>
          <w:tcPr>
            <w:tcW w:w="1470" w:type="dxa"/>
          </w:tcPr>
          <w:p w:rsidR="005F1B8B" w:rsidRPr="0081460A" w:rsidRDefault="005F1B8B" w:rsidP="00D31E2B">
            <w:pPr>
              <w:pStyle w:val="TableParagraph"/>
              <w:rPr>
                <w:sz w:val="24"/>
                <w:szCs w:val="24"/>
              </w:rPr>
            </w:pPr>
          </w:p>
          <w:p w:rsidR="005F1B8B" w:rsidRPr="0081460A" w:rsidRDefault="005F1B8B" w:rsidP="00D31E2B">
            <w:pPr>
              <w:pStyle w:val="TableParagraph"/>
              <w:spacing w:before="359"/>
              <w:rPr>
                <w:sz w:val="24"/>
                <w:szCs w:val="24"/>
              </w:rPr>
            </w:pPr>
          </w:p>
          <w:p w:rsidR="005F1B8B" w:rsidRPr="0081460A" w:rsidRDefault="005F1B8B" w:rsidP="00D31E2B">
            <w:pPr>
              <w:pStyle w:val="TableParagraph"/>
              <w:ind w:left="107"/>
              <w:rPr>
                <w:sz w:val="24"/>
                <w:szCs w:val="24"/>
              </w:rPr>
            </w:pPr>
            <w:r w:rsidRPr="0081460A">
              <w:rPr>
                <w:spacing w:val="-4"/>
                <w:sz w:val="24"/>
                <w:szCs w:val="24"/>
              </w:rPr>
              <w:t>77,8</w:t>
            </w:r>
          </w:p>
        </w:tc>
        <w:tc>
          <w:tcPr>
            <w:tcW w:w="1470" w:type="dxa"/>
          </w:tcPr>
          <w:p w:rsidR="005F1B8B" w:rsidRPr="0081460A" w:rsidRDefault="005F1B8B" w:rsidP="00D31E2B">
            <w:pPr>
              <w:pStyle w:val="TableParagraph"/>
              <w:rPr>
                <w:sz w:val="24"/>
                <w:szCs w:val="24"/>
              </w:rPr>
            </w:pPr>
          </w:p>
          <w:p w:rsidR="005F1B8B" w:rsidRPr="0081460A" w:rsidRDefault="005F1B8B" w:rsidP="00D31E2B">
            <w:pPr>
              <w:pStyle w:val="TableParagraph"/>
              <w:spacing w:before="359"/>
              <w:rPr>
                <w:sz w:val="24"/>
                <w:szCs w:val="24"/>
              </w:rPr>
            </w:pPr>
          </w:p>
          <w:p w:rsidR="005F1B8B" w:rsidRPr="0081460A" w:rsidRDefault="005F1B8B" w:rsidP="00D31E2B">
            <w:pPr>
              <w:pStyle w:val="TableParagraph"/>
              <w:ind w:left="106"/>
              <w:rPr>
                <w:sz w:val="24"/>
                <w:szCs w:val="24"/>
              </w:rPr>
            </w:pPr>
            <w:r w:rsidRPr="0081460A">
              <w:rPr>
                <w:spacing w:val="-4"/>
                <w:sz w:val="24"/>
                <w:szCs w:val="24"/>
              </w:rPr>
              <w:t>76,3</w:t>
            </w:r>
          </w:p>
        </w:tc>
      </w:tr>
      <w:tr w:rsidR="005F1B8B" w:rsidTr="00D31E2B">
        <w:trPr>
          <w:trHeight w:val="545"/>
        </w:trPr>
        <w:tc>
          <w:tcPr>
            <w:tcW w:w="733" w:type="dxa"/>
          </w:tcPr>
          <w:p w:rsidR="005F1B8B" w:rsidRPr="005057E2" w:rsidRDefault="005F1B8B" w:rsidP="00D31E2B">
            <w:pPr>
              <w:jc w:val="both"/>
              <w:rPr>
                <w:sz w:val="28"/>
                <w:szCs w:val="28"/>
              </w:rPr>
            </w:pPr>
            <w:r w:rsidRPr="005057E2">
              <w:rPr>
                <w:sz w:val="28"/>
                <w:szCs w:val="28"/>
              </w:rPr>
              <w:t>5</w:t>
            </w:r>
          </w:p>
        </w:tc>
        <w:tc>
          <w:tcPr>
            <w:tcW w:w="2205" w:type="dxa"/>
          </w:tcPr>
          <w:p w:rsidR="005F1B8B" w:rsidRPr="005057E2" w:rsidRDefault="005F1B8B" w:rsidP="00D31E2B">
            <w:pPr>
              <w:pStyle w:val="TableParagraph"/>
              <w:tabs>
                <w:tab w:val="left" w:pos="1011"/>
              </w:tabs>
              <w:ind w:left="107" w:right="82"/>
              <w:rPr>
                <w:sz w:val="28"/>
                <w:szCs w:val="28"/>
              </w:rPr>
            </w:pPr>
            <w:r w:rsidRPr="005057E2">
              <w:rPr>
                <w:spacing w:val="-2"/>
                <w:sz w:val="28"/>
                <w:szCs w:val="28"/>
              </w:rPr>
              <w:t xml:space="preserve">Autoturisme </w:t>
            </w:r>
            <w:r w:rsidRPr="005057E2">
              <w:rPr>
                <w:spacing w:val="-14"/>
                <w:sz w:val="28"/>
                <w:szCs w:val="28"/>
              </w:rPr>
              <w:t>cu</w:t>
            </w:r>
            <w:r w:rsidRPr="005057E2">
              <w:rPr>
                <w:spacing w:val="-8"/>
                <w:sz w:val="28"/>
                <w:szCs w:val="28"/>
              </w:rPr>
              <w:t xml:space="preserve"> </w:t>
            </w:r>
            <w:r w:rsidRPr="005057E2">
              <w:rPr>
                <w:spacing w:val="-14"/>
                <w:sz w:val="28"/>
                <w:szCs w:val="28"/>
              </w:rPr>
              <w:t xml:space="preserve">capacitatea </w:t>
            </w:r>
            <w:r w:rsidRPr="005057E2">
              <w:rPr>
                <w:spacing w:val="-2"/>
                <w:sz w:val="28"/>
                <w:szCs w:val="28"/>
              </w:rPr>
              <w:t>cilindrică între</w:t>
            </w:r>
            <w:r w:rsidRPr="005057E2">
              <w:rPr>
                <w:spacing w:val="-4"/>
                <w:sz w:val="28"/>
                <w:szCs w:val="28"/>
              </w:rPr>
              <w:t>2.601</w:t>
            </w:r>
          </w:p>
          <w:p w:rsidR="005F1B8B" w:rsidRPr="005057E2" w:rsidRDefault="005F1B8B" w:rsidP="00D31E2B">
            <w:pPr>
              <w:pStyle w:val="TableParagraph"/>
              <w:spacing w:line="370" w:lineRule="exact"/>
              <w:ind w:left="107" w:right="96"/>
              <w:rPr>
                <w:sz w:val="28"/>
                <w:szCs w:val="28"/>
              </w:rPr>
            </w:pPr>
            <w:r w:rsidRPr="005057E2">
              <w:rPr>
                <w:sz w:val="28"/>
                <w:szCs w:val="28"/>
              </w:rPr>
              <w:t>cm</w:t>
            </w:r>
            <w:r w:rsidRPr="005057E2">
              <w:rPr>
                <w:sz w:val="28"/>
                <w:szCs w:val="28"/>
                <w:vertAlign w:val="superscript"/>
              </w:rPr>
              <w:t>3</w:t>
            </w:r>
            <w:r w:rsidRPr="005057E2">
              <w:rPr>
                <w:spacing w:val="-1"/>
                <w:sz w:val="28"/>
                <w:szCs w:val="28"/>
              </w:rPr>
              <w:t xml:space="preserve"> </w:t>
            </w:r>
            <w:r w:rsidRPr="005057E2">
              <w:rPr>
                <w:sz w:val="28"/>
                <w:szCs w:val="28"/>
              </w:rPr>
              <w:t>și</w:t>
            </w:r>
            <w:r w:rsidRPr="005057E2">
              <w:rPr>
                <w:spacing w:val="-1"/>
                <w:sz w:val="28"/>
                <w:szCs w:val="28"/>
              </w:rPr>
              <w:t xml:space="preserve"> </w:t>
            </w:r>
            <w:r w:rsidRPr="005057E2">
              <w:rPr>
                <w:sz w:val="28"/>
                <w:szCs w:val="28"/>
              </w:rPr>
              <w:t>3.000 cm</w:t>
            </w:r>
            <w:r w:rsidRPr="005057E2">
              <w:rPr>
                <w:sz w:val="28"/>
                <w:szCs w:val="28"/>
                <w:vertAlign w:val="superscript"/>
              </w:rPr>
              <w:t>3</w:t>
            </w:r>
            <w:r w:rsidRPr="005057E2">
              <w:rPr>
                <w:spacing w:val="-6"/>
                <w:sz w:val="28"/>
                <w:szCs w:val="28"/>
              </w:rPr>
              <w:t xml:space="preserve"> </w:t>
            </w:r>
            <w:r w:rsidRPr="005057E2">
              <w:rPr>
                <w:spacing w:val="-2"/>
                <w:sz w:val="28"/>
                <w:szCs w:val="28"/>
              </w:rPr>
              <w:t>inclusiv</w:t>
            </w:r>
          </w:p>
        </w:tc>
        <w:tc>
          <w:tcPr>
            <w:tcW w:w="1469" w:type="dxa"/>
          </w:tcPr>
          <w:p w:rsidR="005F1B8B" w:rsidRPr="0081460A" w:rsidRDefault="005F1B8B" w:rsidP="00D31E2B">
            <w:pPr>
              <w:pStyle w:val="TableParagraph"/>
              <w:rPr>
                <w:sz w:val="24"/>
                <w:szCs w:val="24"/>
              </w:rPr>
            </w:pPr>
          </w:p>
          <w:p w:rsidR="005F1B8B" w:rsidRPr="0081460A" w:rsidRDefault="005F1B8B" w:rsidP="00D31E2B">
            <w:pPr>
              <w:pStyle w:val="TableParagraph"/>
              <w:spacing w:before="175"/>
              <w:rPr>
                <w:sz w:val="24"/>
                <w:szCs w:val="24"/>
              </w:rPr>
            </w:pPr>
          </w:p>
          <w:p w:rsidR="005F1B8B" w:rsidRPr="0081460A" w:rsidRDefault="005F1B8B" w:rsidP="00D31E2B">
            <w:pPr>
              <w:pStyle w:val="TableParagraph"/>
              <w:ind w:left="107"/>
              <w:rPr>
                <w:sz w:val="24"/>
                <w:szCs w:val="24"/>
              </w:rPr>
            </w:pPr>
            <w:r w:rsidRPr="0081460A">
              <w:rPr>
                <w:spacing w:val="-2"/>
                <w:sz w:val="24"/>
                <w:szCs w:val="24"/>
              </w:rPr>
              <w:t>182,9</w:t>
            </w:r>
          </w:p>
        </w:tc>
        <w:tc>
          <w:tcPr>
            <w:tcW w:w="1469" w:type="dxa"/>
          </w:tcPr>
          <w:p w:rsidR="005F1B8B" w:rsidRPr="0081460A" w:rsidRDefault="005F1B8B" w:rsidP="00D31E2B">
            <w:pPr>
              <w:pStyle w:val="TableParagraph"/>
              <w:rPr>
                <w:sz w:val="24"/>
                <w:szCs w:val="24"/>
              </w:rPr>
            </w:pPr>
          </w:p>
          <w:p w:rsidR="005F1B8B" w:rsidRPr="0081460A" w:rsidRDefault="005F1B8B" w:rsidP="00D31E2B">
            <w:pPr>
              <w:pStyle w:val="TableParagraph"/>
              <w:spacing w:before="175"/>
              <w:rPr>
                <w:sz w:val="24"/>
                <w:szCs w:val="24"/>
              </w:rPr>
            </w:pPr>
          </w:p>
          <w:p w:rsidR="005F1B8B" w:rsidRPr="0081460A" w:rsidRDefault="005F1B8B" w:rsidP="00D31E2B">
            <w:pPr>
              <w:pStyle w:val="TableParagraph"/>
              <w:ind w:left="105"/>
              <w:rPr>
                <w:sz w:val="24"/>
                <w:szCs w:val="24"/>
              </w:rPr>
            </w:pPr>
            <w:r w:rsidRPr="0081460A">
              <w:rPr>
                <w:spacing w:val="-2"/>
                <w:sz w:val="24"/>
                <w:szCs w:val="24"/>
              </w:rPr>
              <w:t>172,8</w:t>
            </w:r>
          </w:p>
        </w:tc>
        <w:tc>
          <w:tcPr>
            <w:tcW w:w="1469" w:type="dxa"/>
          </w:tcPr>
          <w:p w:rsidR="005F1B8B" w:rsidRPr="0081460A" w:rsidRDefault="005F1B8B" w:rsidP="00D31E2B">
            <w:pPr>
              <w:pStyle w:val="TableParagraph"/>
              <w:rPr>
                <w:sz w:val="24"/>
                <w:szCs w:val="24"/>
              </w:rPr>
            </w:pPr>
          </w:p>
          <w:p w:rsidR="005F1B8B" w:rsidRPr="0081460A" w:rsidRDefault="005F1B8B" w:rsidP="00D31E2B">
            <w:pPr>
              <w:pStyle w:val="TableParagraph"/>
              <w:spacing w:before="175"/>
              <w:rPr>
                <w:sz w:val="24"/>
                <w:szCs w:val="24"/>
              </w:rPr>
            </w:pPr>
          </w:p>
          <w:p w:rsidR="005F1B8B" w:rsidRPr="0081460A" w:rsidRDefault="005F1B8B" w:rsidP="00D31E2B">
            <w:pPr>
              <w:pStyle w:val="TableParagraph"/>
              <w:ind w:left="107"/>
              <w:rPr>
                <w:sz w:val="24"/>
                <w:szCs w:val="24"/>
              </w:rPr>
            </w:pPr>
            <w:r w:rsidRPr="0081460A">
              <w:rPr>
                <w:spacing w:val="-2"/>
                <w:sz w:val="24"/>
                <w:szCs w:val="24"/>
              </w:rPr>
              <w:t>154,1</w:t>
            </w:r>
          </w:p>
        </w:tc>
        <w:tc>
          <w:tcPr>
            <w:tcW w:w="1470" w:type="dxa"/>
          </w:tcPr>
          <w:p w:rsidR="005F1B8B" w:rsidRPr="0081460A" w:rsidRDefault="005F1B8B" w:rsidP="00D31E2B">
            <w:pPr>
              <w:pStyle w:val="TableParagraph"/>
              <w:rPr>
                <w:sz w:val="24"/>
                <w:szCs w:val="24"/>
              </w:rPr>
            </w:pPr>
          </w:p>
          <w:p w:rsidR="005F1B8B" w:rsidRPr="0081460A" w:rsidRDefault="005F1B8B" w:rsidP="00D31E2B">
            <w:pPr>
              <w:pStyle w:val="TableParagraph"/>
              <w:spacing w:before="175"/>
              <w:rPr>
                <w:sz w:val="24"/>
                <w:szCs w:val="24"/>
              </w:rPr>
            </w:pPr>
          </w:p>
          <w:p w:rsidR="005F1B8B" w:rsidRPr="0081460A" w:rsidRDefault="005F1B8B" w:rsidP="00D31E2B">
            <w:pPr>
              <w:pStyle w:val="TableParagraph"/>
              <w:ind w:left="107"/>
              <w:rPr>
                <w:sz w:val="24"/>
                <w:szCs w:val="24"/>
              </w:rPr>
            </w:pPr>
            <w:r w:rsidRPr="0081460A">
              <w:rPr>
                <w:spacing w:val="-2"/>
                <w:sz w:val="24"/>
                <w:szCs w:val="24"/>
              </w:rPr>
              <w:t>151,2</w:t>
            </w:r>
          </w:p>
        </w:tc>
        <w:tc>
          <w:tcPr>
            <w:tcW w:w="1470" w:type="dxa"/>
          </w:tcPr>
          <w:p w:rsidR="005F1B8B" w:rsidRPr="0081460A" w:rsidRDefault="005F1B8B" w:rsidP="00D31E2B">
            <w:pPr>
              <w:pStyle w:val="TableParagraph"/>
              <w:rPr>
                <w:sz w:val="24"/>
                <w:szCs w:val="24"/>
              </w:rPr>
            </w:pPr>
          </w:p>
          <w:p w:rsidR="005F1B8B" w:rsidRPr="0081460A" w:rsidRDefault="005F1B8B" w:rsidP="00D31E2B">
            <w:pPr>
              <w:pStyle w:val="TableParagraph"/>
              <w:spacing w:before="175"/>
              <w:rPr>
                <w:sz w:val="24"/>
                <w:szCs w:val="24"/>
              </w:rPr>
            </w:pPr>
          </w:p>
          <w:p w:rsidR="005F1B8B" w:rsidRPr="0081460A" w:rsidRDefault="005F1B8B" w:rsidP="00D31E2B">
            <w:pPr>
              <w:pStyle w:val="TableParagraph"/>
              <w:ind w:left="106"/>
              <w:rPr>
                <w:sz w:val="24"/>
                <w:szCs w:val="24"/>
              </w:rPr>
            </w:pPr>
            <w:r w:rsidRPr="0081460A">
              <w:rPr>
                <w:spacing w:val="-2"/>
                <w:sz w:val="24"/>
                <w:szCs w:val="24"/>
              </w:rPr>
              <w:t>149,8</w:t>
            </w:r>
          </w:p>
        </w:tc>
      </w:tr>
      <w:tr w:rsidR="005F1B8B" w:rsidTr="00D31E2B">
        <w:trPr>
          <w:trHeight w:val="545"/>
        </w:trPr>
        <w:tc>
          <w:tcPr>
            <w:tcW w:w="733" w:type="dxa"/>
          </w:tcPr>
          <w:p w:rsidR="005F1B8B" w:rsidRPr="005057E2" w:rsidRDefault="005F1B8B" w:rsidP="00D31E2B">
            <w:pPr>
              <w:jc w:val="both"/>
              <w:rPr>
                <w:sz w:val="28"/>
                <w:szCs w:val="28"/>
              </w:rPr>
            </w:pPr>
            <w:r w:rsidRPr="005057E2">
              <w:rPr>
                <w:sz w:val="28"/>
                <w:szCs w:val="28"/>
              </w:rPr>
              <w:t>6</w:t>
            </w:r>
          </w:p>
        </w:tc>
        <w:tc>
          <w:tcPr>
            <w:tcW w:w="2205" w:type="dxa"/>
          </w:tcPr>
          <w:p w:rsidR="005F1B8B" w:rsidRPr="005057E2" w:rsidRDefault="005F1B8B" w:rsidP="00D31E2B">
            <w:pPr>
              <w:pStyle w:val="TableParagraph"/>
              <w:tabs>
                <w:tab w:val="left" w:pos="1014"/>
              </w:tabs>
              <w:ind w:left="107" w:right="82"/>
              <w:rPr>
                <w:sz w:val="28"/>
                <w:szCs w:val="28"/>
              </w:rPr>
            </w:pPr>
            <w:r w:rsidRPr="005057E2">
              <w:rPr>
                <w:spacing w:val="-2"/>
                <w:sz w:val="28"/>
                <w:szCs w:val="28"/>
              </w:rPr>
              <w:t xml:space="preserve">Autoturisme </w:t>
            </w:r>
            <w:r w:rsidRPr="005057E2">
              <w:rPr>
                <w:spacing w:val="-14"/>
                <w:sz w:val="28"/>
                <w:szCs w:val="28"/>
              </w:rPr>
              <w:t>cu</w:t>
            </w:r>
            <w:r w:rsidRPr="005057E2">
              <w:rPr>
                <w:spacing w:val="-8"/>
                <w:sz w:val="28"/>
                <w:szCs w:val="28"/>
              </w:rPr>
              <w:t xml:space="preserve"> </w:t>
            </w:r>
            <w:r w:rsidRPr="005057E2">
              <w:rPr>
                <w:spacing w:val="-14"/>
                <w:sz w:val="28"/>
                <w:szCs w:val="28"/>
              </w:rPr>
              <w:t xml:space="preserve">capacitatea </w:t>
            </w:r>
            <w:r w:rsidRPr="005057E2">
              <w:rPr>
                <w:sz w:val="28"/>
                <w:szCs w:val="28"/>
              </w:rPr>
              <w:t xml:space="preserve">cilindrică de </w:t>
            </w:r>
            <w:r w:rsidRPr="005057E2">
              <w:rPr>
                <w:spacing w:val="-2"/>
                <w:sz w:val="28"/>
                <w:szCs w:val="28"/>
              </w:rPr>
              <w:t>peste</w:t>
            </w:r>
            <w:r w:rsidRPr="005057E2">
              <w:rPr>
                <w:spacing w:val="-4"/>
                <w:sz w:val="28"/>
                <w:szCs w:val="28"/>
              </w:rPr>
              <w:t>3.001</w:t>
            </w:r>
          </w:p>
          <w:p w:rsidR="005F1B8B" w:rsidRPr="005057E2" w:rsidRDefault="005F1B8B" w:rsidP="00D31E2B">
            <w:pPr>
              <w:pStyle w:val="TableParagraph"/>
              <w:spacing w:line="355" w:lineRule="exact"/>
              <w:ind w:left="107"/>
              <w:rPr>
                <w:sz w:val="28"/>
                <w:szCs w:val="28"/>
              </w:rPr>
            </w:pPr>
            <w:r w:rsidRPr="005057E2">
              <w:rPr>
                <w:spacing w:val="-5"/>
                <w:sz w:val="28"/>
                <w:szCs w:val="28"/>
              </w:rPr>
              <w:t>cm</w:t>
            </w:r>
            <w:r w:rsidRPr="005057E2">
              <w:rPr>
                <w:spacing w:val="-5"/>
                <w:sz w:val="28"/>
                <w:szCs w:val="28"/>
                <w:vertAlign w:val="superscript"/>
              </w:rPr>
              <w:t>3</w:t>
            </w:r>
          </w:p>
        </w:tc>
        <w:tc>
          <w:tcPr>
            <w:tcW w:w="1469" w:type="dxa"/>
          </w:tcPr>
          <w:p w:rsidR="005F1B8B" w:rsidRPr="0081460A" w:rsidRDefault="005F1B8B" w:rsidP="00D31E2B">
            <w:pPr>
              <w:pStyle w:val="TableParagraph"/>
              <w:spacing w:before="360"/>
              <w:rPr>
                <w:sz w:val="24"/>
                <w:szCs w:val="24"/>
              </w:rPr>
            </w:pPr>
          </w:p>
          <w:p w:rsidR="005F1B8B" w:rsidRPr="0081460A" w:rsidRDefault="005F1B8B" w:rsidP="00D31E2B">
            <w:pPr>
              <w:pStyle w:val="TableParagraph"/>
              <w:ind w:left="107"/>
              <w:rPr>
                <w:sz w:val="24"/>
                <w:szCs w:val="24"/>
              </w:rPr>
            </w:pPr>
            <w:r w:rsidRPr="0081460A">
              <w:rPr>
                <w:spacing w:val="-2"/>
                <w:sz w:val="24"/>
                <w:szCs w:val="24"/>
              </w:rPr>
              <w:t>319,0</w:t>
            </w:r>
          </w:p>
        </w:tc>
        <w:tc>
          <w:tcPr>
            <w:tcW w:w="1469" w:type="dxa"/>
          </w:tcPr>
          <w:p w:rsidR="005F1B8B" w:rsidRPr="0081460A" w:rsidRDefault="005F1B8B" w:rsidP="00D31E2B">
            <w:pPr>
              <w:pStyle w:val="TableParagraph"/>
              <w:spacing w:before="360"/>
              <w:rPr>
                <w:sz w:val="24"/>
                <w:szCs w:val="24"/>
              </w:rPr>
            </w:pPr>
          </w:p>
          <w:p w:rsidR="005F1B8B" w:rsidRPr="0081460A" w:rsidRDefault="005F1B8B" w:rsidP="00D31E2B">
            <w:pPr>
              <w:pStyle w:val="TableParagraph"/>
              <w:ind w:left="105"/>
              <w:rPr>
                <w:sz w:val="24"/>
                <w:szCs w:val="24"/>
              </w:rPr>
            </w:pPr>
            <w:r w:rsidRPr="0081460A">
              <w:rPr>
                <w:spacing w:val="-2"/>
                <w:sz w:val="24"/>
                <w:szCs w:val="24"/>
              </w:rPr>
              <w:t>297,3</w:t>
            </w:r>
          </w:p>
        </w:tc>
        <w:tc>
          <w:tcPr>
            <w:tcW w:w="1469" w:type="dxa"/>
          </w:tcPr>
          <w:p w:rsidR="005F1B8B" w:rsidRPr="0081460A" w:rsidRDefault="005F1B8B" w:rsidP="00D31E2B">
            <w:pPr>
              <w:pStyle w:val="TableParagraph"/>
              <w:spacing w:before="360"/>
              <w:rPr>
                <w:sz w:val="24"/>
                <w:szCs w:val="24"/>
              </w:rPr>
            </w:pPr>
          </w:p>
          <w:p w:rsidR="005F1B8B" w:rsidRPr="0081460A" w:rsidRDefault="005F1B8B" w:rsidP="00D31E2B">
            <w:pPr>
              <w:pStyle w:val="TableParagraph"/>
              <w:ind w:left="107"/>
              <w:rPr>
                <w:sz w:val="24"/>
                <w:szCs w:val="24"/>
              </w:rPr>
            </w:pPr>
            <w:r w:rsidRPr="0081460A">
              <w:rPr>
                <w:spacing w:val="-2"/>
                <w:sz w:val="24"/>
                <w:szCs w:val="24"/>
              </w:rPr>
              <w:t>294,4</w:t>
            </w:r>
          </w:p>
        </w:tc>
        <w:tc>
          <w:tcPr>
            <w:tcW w:w="1470" w:type="dxa"/>
          </w:tcPr>
          <w:p w:rsidR="005F1B8B" w:rsidRPr="0081460A" w:rsidRDefault="005F1B8B" w:rsidP="00D31E2B">
            <w:pPr>
              <w:pStyle w:val="TableParagraph"/>
              <w:spacing w:before="360"/>
              <w:rPr>
                <w:sz w:val="24"/>
                <w:szCs w:val="24"/>
              </w:rPr>
            </w:pPr>
          </w:p>
          <w:p w:rsidR="005F1B8B" w:rsidRPr="0081460A" w:rsidRDefault="005F1B8B" w:rsidP="00D31E2B">
            <w:pPr>
              <w:pStyle w:val="TableParagraph"/>
              <w:ind w:left="107"/>
              <w:rPr>
                <w:sz w:val="24"/>
                <w:szCs w:val="24"/>
              </w:rPr>
            </w:pPr>
            <w:r w:rsidRPr="0081460A">
              <w:rPr>
                <w:spacing w:val="-2"/>
                <w:sz w:val="24"/>
                <w:szCs w:val="24"/>
              </w:rPr>
              <w:t>290,0</w:t>
            </w:r>
          </w:p>
        </w:tc>
        <w:tc>
          <w:tcPr>
            <w:tcW w:w="1470" w:type="dxa"/>
          </w:tcPr>
          <w:p w:rsidR="005F1B8B" w:rsidRPr="0081460A" w:rsidRDefault="005F1B8B" w:rsidP="00D31E2B">
            <w:pPr>
              <w:pStyle w:val="TableParagraph"/>
              <w:spacing w:before="360"/>
              <w:rPr>
                <w:sz w:val="24"/>
                <w:szCs w:val="24"/>
              </w:rPr>
            </w:pPr>
          </w:p>
          <w:p w:rsidR="005F1B8B" w:rsidRPr="0081460A" w:rsidRDefault="005F1B8B" w:rsidP="00D31E2B">
            <w:pPr>
              <w:pStyle w:val="TableParagraph"/>
              <w:ind w:left="106"/>
              <w:rPr>
                <w:sz w:val="24"/>
                <w:szCs w:val="24"/>
              </w:rPr>
            </w:pPr>
            <w:r w:rsidRPr="0081460A">
              <w:rPr>
                <w:spacing w:val="-2"/>
                <w:sz w:val="24"/>
                <w:szCs w:val="24"/>
              </w:rPr>
              <w:t>275,5</w:t>
            </w:r>
          </w:p>
        </w:tc>
      </w:tr>
      <w:tr w:rsidR="005F1B8B" w:rsidTr="00D31E2B">
        <w:trPr>
          <w:trHeight w:val="545"/>
        </w:trPr>
        <w:tc>
          <w:tcPr>
            <w:tcW w:w="733" w:type="dxa"/>
          </w:tcPr>
          <w:p w:rsidR="005F1B8B" w:rsidRPr="005057E2" w:rsidRDefault="005F1B8B" w:rsidP="00D31E2B">
            <w:pPr>
              <w:jc w:val="both"/>
              <w:rPr>
                <w:sz w:val="28"/>
                <w:szCs w:val="28"/>
              </w:rPr>
            </w:pPr>
            <w:r w:rsidRPr="005057E2">
              <w:rPr>
                <w:sz w:val="28"/>
                <w:szCs w:val="28"/>
              </w:rPr>
              <w:lastRenderedPageBreak/>
              <w:t>7</w:t>
            </w:r>
          </w:p>
        </w:tc>
        <w:tc>
          <w:tcPr>
            <w:tcW w:w="2205" w:type="dxa"/>
          </w:tcPr>
          <w:p w:rsidR="005F1B8B" w:rsidRPr="005057E2" w:rsidRDefault="005F1B8B" w:rsidP="00D31E2B">
            <w:pPr>
              <w:pStyle w:val="TableParagraph"/>
              <w:spacing w:line="359" w:lineRule="exact"/>
              <w:ind w:left="107"/>
              <w:rPr>
                <w:sz w:val="28"/>
                <w:szCs w:val="28"/>
              </w:rPr>
            </w:pPr>
            <w:r w:rsidRPr="005057E2">
              <w:rPr>
                <w:spacing w:val="-2"/>
                <w:sz w:val="28"/>
                <w:szCs w:val="28"/>
              </w:rPr>
              <w:t>Autobuze,</w:t>
            </w:r>
          </w:p>
          <w:p w:rsidR="005F1B8B" w:rsidRPr="005057E2" w:rsidRDefault="005F1B8B" w:rsidP="00D31E2B">
            <w:pPr>
              <w:pStyle w:val="TableParagraph"/>
              <w:spacing w:line="368" w:lineRule="exact"/>
              <w:ind w:left="107" w:right="487"/>
              <w:rPr>
                <w:sz w:val="28"/>
                <w:szCs w:val="28"/>
              </w:rPr>
            </w:pPr>
            <w:r w:rsidRPr="005057E2">
              <w:rPr>
                <w:spacing w:val="-2"/>
                <w:sz w:val="28"/>
                <w:szCs w:val="28"/>
              </w:rPr>
              <w:t xml:space="preserve">autocare, </w:t>
            </w:r>
            <w:r w:rsidRPr="005057E2">
              <w:rPr>
                <w:spacing w:val="-14"/>
                <w:sz w:val="28"/>
                <w:szCs w:val="28"/>
              </w:rPr>
              <w:t>microbuze</w:t>
            </w:r>
          </w:p>
        </w:tc>
        <w:tc>
          <w:tcPr>
            <w:tcW w:w="1469" w:type="dxa"/>
          </w:tcPr>
          <w:p w:rsidR="005F1B8B" w:rsidRPr="0081460A" w:rsidRDefault="005F1B8B" w:rsidP="00D31E2B">
            <w:pPr>
              <w:pStyle w:val="TableParagraph"/>
              <w:spacing w:before="361"/>
              <w:ind w:left="107"/>
              <w:rPr>
                <w:sz w:val="24"/>
                <w:szCs w:val="24"/>
              </w:rPr>
            </w:pPr>
            <w:r w:rsidRPr="0081460A">
              <w:rPr>
                <w:spacing w:val="-4"/>
                <w:sz w:val="24"/>
                <w:szCs w:val="24"/>
              </w:rPr>
              <w:t>31,2</w:t>
            </w:r>
          </w:p>
        </w:tc>
        <w:tc>
          <w:tcPr>
            <w:tcW w:w="1469" w:type="dxa"/>
          </w:tcPr>
          <w:p w:rsidR="005F1B8B" w:rsidRPr="0081460A" w:rsidRDefault="005F1B8B" w:rsidP="00D31E2B">
            <w:pPr>
              <w:pStyle w:val="TableParagraph"/>
              <w:spacing w:before="361"/>
              <w:ind w:left="105"/>
              <w:rPr>
                <w:sz w:val="24"/>
                <w:szCs w:val="24"/>
              </w:rPr>
            </w:pPr>
            <w:r w:rsidRPr="0081460A">
              <w:rPr>
                <w:spacing w:val="-4"/>
                <w:sz w:val="24"/>
                <w:szCs w:val="24"/>
              </w:rPr>
              <w:t>30,0</w:t>
            </w:r>
          </w:p>
        </w:tc>
        <w:tc>
          <w:tcPr>
            <w:tcW w:w="1469" w:type="dxa"/>
          </w:tcPr>
          <w:p w:rsidR="005F1B8B" w:rsidRPr="0081460A" w:rsidRDefault="005F1B8B" w:rsidP="00D31E2B">
            <w:pPr>
              <w:pStyle w:val="TableParagraph"/>
              <w:spacing w:before="361"/>
              <w:ind w:left="107"/>
              <w:rPr>
                <w:sz w:val="24"/>
                <w:szCs w:val="24"/>
              </w:rPr>
            </w:pPr>
            <w:r w:rsidRPr="0081460A">
              <w:rPr>
                <w:spacing w:val="-4"/>
                <w:sz w:val="24"/>
                <w:szCs w:val="24"/>
              </w:rPr>
              <w:t>28,1</w:t>
            </w:r>
          </w:p>
        </w:tc>
        <w:tc>
          <w:tcPr>
            <w:tcW w:w="1470" w:type="dxa"/>
          </w:tcPr>
          <w:p w:rsidR="005F1B8B" w:rsidRPr="0081460A" w:rsidRDefault="005F1B8B" w:rsidP="00D31E2B">
            <w:pPr>
              <w:pStyle w:val="TableParagraph"/>
              <w:spacing w:before="361"/>
              <w:ind w:left="107"/>
              <w:rPr>
                <w:sz w:val="24"/>
                <w:szCs w:val="24"/>
              </w:rPr>
            </w:pPr>
            <w:r w:rsidRPr="0081460A">
              <w:rPr>
                <w:spacing w:val="-4"/>
                <w:sz w:val="24"/>
                <w:szCs w:val="24"/>
              </w:rPr>
              <w:t>26,4</w:t>
            </w:r>
          </w:p>
        </w:tc>
        <w:tc>
          <w:tcPr>
            <w:tcW w:w="1470" w:type="dxa"/>
          </w:tcPr>
          <w:p w:rsidR="005F1B8B" w:rsidRPr="0081460A" w:rsidRDefault="005F1B8B" w:rsidP="00D31E2B">
            <w:pPr>
              <w:pStyle w:val="TableParagraph"/>
              <w:spacing w:before="361"/>
              <w:ind w:left="106"/>
              <w:rPr>
                <w:sz w:val="24"/>
                <w:szCs w:val="24"/>
              </w:rPr>
            </w:pPr>
            <w:r w:rsidRPr="0081460A">
              <w:rPr>
                <w:spacing w:val="-4"/>
                <w:sz w:val="24"/>
                <w:szCs w:val="24"/>
              </w:rPr>
              <w:t>25,9</w:t>
            </w:r>
          </w:p>
        </w:tc>
      </w:tr>
      <w:tr w:rsidR="005F1B8B" w:rsidTr="00D31E2B">
        <w:trPr>
          <w:trHeight w:val="545"/>
        </w:trPr>
        <w:tc>
          <w:tcPr>
            <w:tcW w:w="733" w:type="dxa"/>
          </w:tcPr>
          <w:p w:rsidR="005F1B8B" w:rsidRPr="005057E2" w:rsidRDefault="005F1B8B" w:rsidP="00D31E2B">
            <w:pPr>
              <w:jc w:val="both"/>
              <w:rPr>
                <w:sz w:val="28"/>
                <w:szCs w:val="28"/>
              </w:rPr>
            </w:pPr>
            <w:r w:rsidRPr="005057E2">
              <w:rPr>
                <w:sz w:val="28"/>
                <w:szCs w:val="28"/>
              </w:rPr>
              <w:t>8</w:t>
            </w:r>
          </w:p>
        </w:tc>
        <w:tc>
          <w:tcPr>
            <w:tcW w:w="2205" w:type="dxa"/>
          </w:tcPr>
          <w:p w:rsidR="005F1B8B" w:rsidRPr="005057E2" w:rsidRDefault="005F1B8B" w:rsidP="00D31E2B">
            <w:pPr>
              <w:pStyle w:val="TableParagraph"/>
              <w:tabs>
                <w:tab w:val="left" w:pos="946"/>
                <w:tab w:val="left" w:pos="1021"/>
                <w:tab w:val="left" w:pos="1412"/>
              </w:tabs>
              <w:ind w:left="107" w:right="94"/>
              <w:rPr>
                <w:sz w:val="28"/>
                <w:szCs w:val="28"/>
              </w:rPr>
            </w:pPr>
            <w:r w:rsidRPr="005057E2">
              <w:rPr>
                <w:spacing w:val="-4"/>
                <w:sz w:val="28"/>
                <w:szCs w:val="28"/>
              </w:rPr>
              <w:t xml:space="preserve">Alte </w:t>
            </w:r>
            <w:r w:rsidRPr="005057E2">
              <w:rPr>
                <w:spacing w:val="-2"/>
                <w:sz w:val="28"/>
                <w:szCs w:val="28"/>
              </w:rPr>
              <w:t>vehicule</w:t>
            </w:r>
            <w:r w:rsidRPr="005057E2">
              <w:rPr>
                <w:spacing w:val="-62"/>
                <w:sz w:val="28"/>
                <w:szCs w:val="28"/>
              </w:rPr>
              <w:t xml:space="preserve"> </w:t>
            </w:r>
            <w:r w:rsidRPr="005057E2">
              <w:rPr>
                <w:spacing w:val="-2"/>
                <w:sz w:val="28"/>
                <w:szCs w:val="28"/>
              </w:rPr>
              <w:t xml:space="preserve">cu tracțiune </w:t>
            </w:r>
            <w:r w:rsidRPr="005057E2">
              <w:rPr>
                <w:sz w:val="28"/>
                <w:szCs w:val="28"/>
              </w:rPr>
              <w:t xml:space="preserve">mecanică cu </w:t>
            </w:r>
            <w:r w:rsidRPr="005057E2">
              <w:rPr>
                <w:spacing w:val="-4"/>
                <w:sz w:val="28"/>
                <w:szCs w:val="28"/>
              </w:rPr>
              <w:t>masa</w:t>
            </w:r>
            <w:r w:rsidRPr="005057E2">
              <w:rPr>
                <w:sz w:val="28"/>
                <w:szCs w:val="28"/>
              </w:rPr>
              <w:tab/>
            </w:r>
            <w:r w:rsidRPr="005057E2">
              <w:rPr>
                <w:sz w:val="28"/>
                <w:szCs w:val="28"/>
              </w:rPr>
              <w:tab/>
            </w:r>
            <w:r w:rsidRPr="005057E2">
              <w:rPr>
                <w:spacing w:val="-2"/>
                <w:sz w:val="28"/>
                <w:szCs w:val="28"/>
              </w:rPr>
              <w:t xml:space="preserve">totală maximă </w:t>
            </w:r>
            <w:r w:rsidRPr="005057E2">
              <w:rPr>
                <w:spacing w:val="-4"/>
                <w:sz w:val="28"/>
                <w:szCs w:val="28"/>
              </w:rPr>
              <w:t>autorizată</w:t>
            </w:r>
            <w:r w:rsidRPr="005057E2">
              <w:rPr>
                <w:spacing w:val="19"/>
                <w:sz w:val="28"/>
                <w:szCs w:val="28"/>
              </w:rPr>
              <w:t xml:space="preserve"> </w:t>
            </w:r>
            <w:r w:rsidRPr="005057E2">
              <w:rPr>
                <w:spacing w:val="-4"/>
                <w:sz w:val="28"/>
                <w:szCs w:val="28"/>
              </w:rPr>
              <w:t>de până</w:t>
            </w:r>
            <w:r w:rsidRPr="005057E2">
              <w:rPr>
                <w:sz w:val="28"/>
                <w:szCs w:val="28"/>
              </w:rPr>
              <w:tab/>
            </w:r>
            <w:r w:rsidRPr="005057E2">
              <w:rPr>
                <w:spacing w:val="-5"/>
                <w:sz w:val="28"/>
                <w:szCs w:val="28"/>
              </w:rPr>
              <w:t>la</w:t>
            </w:r>
            <w:r w:rsidRPr="005057E2">
              <w:rPr>
                <w:sz w:val="28"/>
                <w:szCs w:val="28"/>
              </w:rPr>
              <w:tab/>
            </w:r>
            <w:r w:rsidRPr="005057E2">
              <w:rPr>
                <w:spacing w:val="-5"/>
                <w:sz w:val="28"/>
                <w:szCs w:val="28"/>
              </w:rPr>
              <w:t>12</w:t>
            </w:r>
          </w:p>
          <w:p w:rsidR="005F1B8B" w:rsidRPr="005057E2" w:rsidRDefault="005F1B8B" w:rsidP="00D31E2B">
            <w:pPr>
              <w:pStyle w:val="TableParagraph"/>
              <w:spacing w:line="368" w:lineRule="exact"/>
              <w:ind w:left="107" w:right="709"/>
              <w:rPr>
                <w:sz w:val="28"/>
                <w:szCs w:val="28"/>
              </w:rPr>
            </w:pPr>
            <w:r w:rsidRPr="005057E2">
              <w:rPr>
                <w:spacing w:val="-2"/>
                <w:sz w:val="28"/>
                <w:szCs w:val="28"/>
              </w:rPr>
              <w:t>tone, inclusiv</w:t>
            </w:r>
          </w:p>
        </w:tc>
        <w:tc>
          <w:tcPr>
            <w:tcW w:w="1469" w:type="dxa"/>
          </w:tcPr>
          <w:p w:rsidR="005F1B8B" w:rsidRPr="0081460A" w:rsidRDefault="005F1B8B" w:rsidP="00D31E2B">
            <w:pPr>
              <w:pStyle w:val="TableParagraph"/>
              <w:rPr>
                <w:sz w:val="24"/>
                <w:szCs w:val="24"/>
              </w:rPr>
            </w:pPr>
          </w:p>
          <w:p w:rsidR="005F1B8B" w:rsidRPr="0081460A" w:rsidRDefault="005F1B8B" w:rsidP="00D31E2B">
            <w:pPr>
              <w:pStyle w:val="TableParagraph"/>
              <w:rPr>
                <w:sz w:val="24"/>
                <w:szCs w:val="24"/>
              </w:rPr>
            </w:pPr>
          </w:p>
          <w:p w:rsidR="005F1B8B" w:rsidRPr="0081460A" w:rsidRDefault="005F1B8B" w:rsidP="00D31E2B">
            <w:pPr>
              <w:pStyle w:val="TableParagraph"/>
              <w:rPr>
                <w:sz w:val="24"/>
                <w:szCs w:val="24"/>
              </w:rPr>
            </w:pPr>
          </w:p>
          <w:p w:rsidR="005F1B8B" w:rsidRPr="0081460A" w:rsidRDefault="005F1B8B" w:rsidP="00D31E2B">
            <w:pPr>
              <w:pStyle w:val="TableParagraph"/>
              <w:spacing w:before="178"/>
              <w:rPr>
                <w:sz w:val="24"/>
                <w:szCs w:val="24"/>
              </w:rPr>
            </w:pPr>
          </w:p>
          <w:p w:rsidR="005F1B8B" w:rsidRPr="0081460A" w:rsidRDefault="005F1B8B" w:rsidP="00D31E2B">
            <w:pPr>
              <w:pStyle w:val="TableParagraph"/>
              <w:ind w:left="107"/>
              <w:rPr>
                <w:sz w:val="24"/>
                <w:szCs w:val="24"/>
              </w:rPr>
            </w:pPr>
            <w:r w:rsidRPr="0081460A">
              <w:rPr>
                <w:spacing w:val="-4"/>
                <w:sz w:val="24"/>
                <w:szCs w:val="24"/>
              </w:rPr>
              <w:t>39,0</w:t>
            </w:r>
          </w:p>
        </w:tc>
        <w:tc>
          <w:tcPr>
            <w:tcW w:w="1469" w:type="dxa"/>
          </w:tcPr>
          <w:p w:rsidR="005F1B8B" w:rsidRPr="0081460A" w:rsidRDefault="005F1B8B" w:rsidP="00D31E2B">
            <w:pPr>
              <w:pStyle w:val="TableParagraph"/>
              <w:rPr>
                <w:sz w:val="24"/>
                <w:szCs w:val="24"/>
              </w:rPr>
            </w:pPr>
          </w:p>
          <w:p w:rsidR="005F1B8B" w:rsidRPr="0081460A" w:rsidRDefault="005F1B8B" w:rsidP="00D31E2B">
            <w:pPr>
              <w:pStyle w:val="TableParagraph"/>
              <w:rPr>
                <w:sz w:val="24"/>
                <w:szCs w:val="24"/>
              </w:rPr>
            </w:pPr>
          </w:p>
          <w:p w:rsidR="005F1B8B" w:rsidRPr="0081460A" w:rsidRDefault="005F1B8B" w:rsidP="00D31E2B">
            <w:pPr>
              <w:pStyle w:val="TableParagraph"/>
              <w:rPr>
                <w:sz w:val="24"/>
                <w:szCs w:val="24"/>
              </w:rPr>
            </w:pPr>
          </w:p>
          <w:p w:rsidR="005F1B8B" w:rsidRPr="0081460A" w:rsidRDefault="005F1B8B" w:rsidP="00D31E2B">
            <w:pPr>
              <w:pStyle w:val="TableParagraph"/>
              <w:spacing w:before="178"/>
              <w:rPr>
                <w:sz w:val="24"/>
                <w:szCs w:val="24"/>
              </w:rPr>
            </w:pPr>
          </w:p>
          <w:p w:rsidR="005F1B8B" w:rsidRPr="0081460A" w:rsidRDefault="005F1B8B" w:rsidP="00D31E2B">
            <w:pPr>
              <w:pStyle w:val="TableParagraph"/>
              <w:ind w:left="105"/>
              <w:rPr>
                <w:sz w:val="24"/>
                <w:szCs w:val="24"/>
              </w:rPr>
            </w:pPr>
            <w:r w:rsidRPr="0081460A">
              <w:rPr>
                <w:spacing w:val="-4"/>
                <w:sz w:val="24"/>
                <w:szCs w:val="24"/>
              </w:rPr>
              <w:t>37,5</w:t>
            </w:r>
          </w:p>
        </w:tc>
        <w:tc>
          <w:tcPr>
            <w:tcW w:w="1469" w:type="dxa"/>
          </w:tcPr>
          <w:p w:rsidR="005F1B8B" w:rsidRPr="0081460A" w:rsidRDefault="005F1B8B" w:rsidP="00D31E2B">
            <w:pPr>
              <w:pStyle w:val="TableParagraph"/>
              <w:rPr>
                <w:sz w:val="24"/>
                <w:szCs w:val="24"/>
              </w:rPr>
            </w:pPr>
          </w:p>
          <w:p w:rsidR="005F1B8B" w:rsidRPr="0081460A" w:rsidRDefault="005F1B8B" w:rsidP="00D31E2B">
            <w:pPr>
              <w:pStyle w:val="TableParagraph"/>
              <w:rPr>
                <w:sz w:val="24"/>
                <w:szCs w:val="24"/>
              </w:rPr>
            </w:pPr>
          </w:p>
          <w:p w:rsidR="005F1B8B" w:rsidRPr="0081460A" w:rsidRDefault="005F1B8B" w:rsidP="00D31E2B">
            <w:pPr>
              <w:pStyle w:val="TableParagraph"/>
              <w:rPr>
                <w:sz w:val="24"/>
                <w:szCs w:val="24"/>
              </w:rPr>
            </w:pPr>
          </w:p>
          <w:p w:rsidR="005F1B8B" w:rsidRPr="0081460A" w:rsidRDefault="005F1B8B" w:rsidP="00D31E2B">
            <w:pPr>
              <w:pStyle w:val="TableParagraph"/>
              <w:spacing w:before="178"/>
              <w:rPr>
                <w:sz w:val="24"/>
                <w:szCs w:val="24"/>
              </w:rPr>
            </w:pPr>
          </w:p>
          <w:p w:rsidR="005F1B8B" w:rsidRPr="0081460A" w:rsidRDefault="005F1B8B" w:rsidP="00D31E2B">
            <w:pPr>
              <w:pStyle w:val="TableParagraph"/>
              <w:ind w:left="107"/>
              <w:rPr>
                <w:sz w:val="24"/>
                <w:szCs w:val="24"/>
              </w:rPr>
            </w:pPr>
            <w:r w:rsidRPr="0081460A">
              <w:rPr>
                <w:spacing w:val="-4"/>
                <w:sz w:val="24"/>
                <w:szCs w:val="24"/>
              </w:rPr>
              <w:t>35,1</w:t>
            </w:r>
          </w:p>
        </w:tc>
        <w:tc>
          <w:tcPr>
            <w:tcW w:w="1470" w:type="dxa"/>
          </w:tcPr>
          <w:p w:rsidR="005F1B8B" w:rsidRPr="0081460A" w:rsidRDefault="005F1B8B" w:rsidP="00D31E2B">
            <w:pPr>
              <w:pStyle w:val="TableParagraph"/>
              <w:rPr>
                <w:sz w:val="24"/>
                <w:szCs w:val="24"/>
              </w:rPr>
            </w:pPr>
          </w:p>
          <w:p w:rsidR="005F1B8B" w:rsidRPr="0081460A" w:rsidRDefault="005F1B8B" w:rsidP="00D31E2B">
            <w:pPr>
              <w:pStyle w:val="TableParagraph"/>
              <w:rPr>
                <w:sz w:val="24"/>
                <w:szCs w:val="24"/>
              </w:rPr>
            </w:pPr>
          </w:p>
          <w:p w:rsidR="005F1B8B" w:rsidRPr="0081460A" w:rsidRDefault="005F1B8B" w:rsidP="00D31E2B">
            <w:pPr>
              <w:pStyle w:val="TableParagraph"/>
              <w:rPr>
                <w:sz w:val="24"/>
                <w:szCs w:val="24"/>
              </w:rPr>
            </w:pPr>
          </w:p>
          <w:p w:rsidR="005F1B8B" w:rsidRPr="0081460A" w:rsidRDefault="005F1B8B" w:rsidP="00D31E2B">
            <w:pPr>
              <w:pStyle w:val="TableParagraph"/>
              <w:spacing w:before="178"/>
              <w:rPr>
                <w:sz w:val="24"/>
                <w:szCs w:val="24"/>
              </w:rPr>
            </w:pPr>
          </w:p>
          <w:p w:rsidR="005F1B8B" w:rsidRPr="0081460A" w:rsidRDefault="005F1B8B" w:rsidP="00D31E2B">
            <w:pPr>
              <w:pStyle w:val="TableParagraph"/>
              <w:ind w:left="107"/>
              <w:rPr>
                <w:sz w:val="24"/>
                <w:szCs w:val="24"/>
              </w:rPr>
            </w:pPr>
            <w:r w:rsidRPr="0081460A">
              <w:rPr>
                <w:spacing w:val="-4"/>
                <w:sz w:val="24"/>
                <w:szCs w:val="24"/>
              </w:rPr>
              <w:t>33,0</w:t>
            </w:r>
          </w:p>
        </w:tc>
        <w:tc>
          <w:tcPr>
            <w:tcW w:w="1470" w:type="dxa"/>
          </w:tcPr>
          <w:p w:rsidR="005F1B8B" w:rsidRPr="0081460A" w:rsidRDefault="005F1B8B" w:rsidP="00D31E2B">
            <w:pPr>
              <w:pStyle w:val="TableParagraph"/>
              <w:rPr>
                <w:sz w:val="24"/>
                <w:szCs w:val="24"/>
              </w:rPr>
            </w:pPr>
          </w:p>
          <w:p w:rsidR="005F1B8B" w:rsidRPr="0081460A" w:rsidRDefault="005F1B8B" w:rsidP="00D31E2B">
            <w:pPr>
              <w:pStyle w:val="TableParagraph"/>
              <w:rPr>
                <w:sz w:val="24"/>
                <w:szCs w:val="24"/>
              </w:rPr>
            </w:pPr>
          </w:p>
          <w:p w:rsidR="005F1B8B" w:rsidRPr="0081460A" w:rsidRDefault="005F1B8B" w:rsidP="00D31E2B">
            <w:pPr>
              <w:pStyle w:val="TableParagraph"/>
              <w:rPr>
                <w:sz w:val="24"/>
                <w:szCs w:val="24"/>
              </w:rPr>
            </w:pPr>
          </w:p>
          <w:p w:rsidR="005F1B8B" w:rsidRPr="0081460A" w:rsidRDefault="005F1B8B" w:rsidP="00D31E2B">
            <w:pPr>
              <w:pStyle w:val="TableParagraph"/>
              <w:spacing w:before="178"/>
              <w:rPr>
                <w:sz w:val="24"/>
                <w:szCs w:val="24"/>
              </w:rPr>
            </w:pPr>
          </w:p>
          <w:p w:rsidR="005F1B8B" w:rsidRPr="0081460A" w:rsidRDefault="005F1B8B" w:rsidP="00D31E2B">
            <w:pPr>
              <w:pStyle w:val="TableParagraph"/>
              <w:ind w:left="106"/>
              <w:rPr>
                <w:sz w:val="24"/>
                <w:szCs w:val="24"/>
              </w:rPr>
            </w:pPr>
            <w:r w:rsidRPr="0081460A">
              <w:rPr>
                <w:spacing w:val="-4"/>
                <w:sz w:val="24"/>
                <w:szCs w:val="24"/>
              </w:rPr>
              <w:t>32,4</w:t>
            </w:r>
          </w:p>
        </w:tc>
      </w:tr>
    </w:tbl>
    <w:p w:rsidR="005F1B8B" w:rsidRPr="00684A6A" w:rsidRDefault="005F1B8B" w:rsidP="005F1B8B">
      <w:pPr>
        <w:ind w:firstLine="720"/>
        <w:jc w:val="both"/>
      </w:pPr>
    </w:p>
    <w:p w:rsidR="005F1B8B" w:rsidRPr="00684A6A" w:rsidRDefault="005F1B8B" w:rsidP="005F1B8B">
      <w:pPr>
        <w:pStyle w:val="BodyText"/>
        <w:spacing w:before="8"/>
        <w:rPr>
          <w:lang w:val="ro-RO"/>
        </w:rPr>
      </w:pPr>
    </w:p>
    <w:p w:rsidR="005F1B8B" w:rsidRDefault="005F1B8B" w:rsidP="005F1B8B"/>
    <w:p w:rsidR="005F1B8B" w:rsidRPr="00B81B31" w:rsidRDefault="005F1B8B" w:rsidP="005F1B8B">
      <w:pPr>
        <w:pStyle w:val="BodyText"/>
        <w:ind w:right="565"/>
        <w:jc w:val="both"/>
      </w:pPr>
      <w:r w:rsidRPr="00B81B31">
        <w:t>(2</w:t>
      </w:r>
      <w:r w:rsidRPr="00B81B31">
        <w:rPr>
          <w:position w:val="11"/>
        </w:rPr>
        <w:t>2</w:t>
      </w:r>
      <w:r w:rsidRPr="00B81B31">
        <w:t>)</w:t>
      </w:r>
      <w:r w:rsidRPr="00B81B31">
        <w:rPr>
          <w:spacing w:val="-20"/>
        </w:rPr>
        <w:t xml:space="preserve"> </w:t>
      </w:r>
      <w:r w:rsidRPr="00B81B31">
        <w:t>În</w:t>
      </w:r>
      <w:r w:rsidRPr="00B81B31">
        <w:rPr>
          <w:spacing w:val="-20"/>
        </w:rPr>
        <w:t xml:space="preserve"> </w:t>
      </w:r>
      <w:r w:rsidRPr="00B81B31">
        <w:t>cazul</w:t>
      </w:r>
      <w:r w:rsidRPr="00B81B31">
        <w:rPr>
          <w:spacing w:val="-20"/>
        </w:rPr>
        <w:t xml:space="preserve"> </w:t>
      </w:r>
      <w:r w:rsidRPr="00B81B31">
        <w:t>oricăruia</w:t>
      </w:r>
      <w:r w:rsidRPr="00B81B31">
        <w:rPr>
          <w:spacing w:val="-20"/>
        </w:rPr>
        <w:t xml:space="preserve"> </w:t>
      </w:r>
      <w:r w:rsidRPr="00B81B31">
        <w:t>dintre</w:t>
      </w:r>
      <w:r w:rsidRPr="00B81B31">
        <w:rPr>
          <w:spacing w:val="-20"/>
        </w:rPr>
        <w:t xml:space="preserve"> </w:t>
      </w:r>
      <w:r w:rsidRPr="00B81B31">
        <w:t>următoarele</w:t>
      </w:r>
      <w:r w:rsidRPr="00B81B31">
        <w:rPr>
          <w:spacing w:val="-20"/>
        </w:rPr>
        <w:t xml:space="preserve"> </w:t>
      </w:r>
      <w:r w:rsidRPr="00B81B31">
        <w:t>autovehicule,</w:t>
      </w:r>
      <w:r w:rsidRPr="00B81B31">
        <w:rPr>
          <w:spacing w:val="-20"/>
        </w:rPr>
        <w:t xml:space="preserve"> </w:t>
      </w:r>
      <w:r w:rsidRPr="00B81B31">
        <w:t>impozitul pe</w:t>
      </w:r>
      <w:r w:rsidRPr="00B81B31">
        <w:rPr>
          <w:spacing w:val="-20"/>
        </w:rPr>
        <w:t xml:space="preserve"> </w:t>
      </w:r>
      <w:r w:rsidRPr="00B81B31">
        <w:t>mijloacele</w:t>
      </w:r>
      <w:r w:rsidRPr="00B81B31">
        <w:rPr>
          <w:spacing w:val="-20"/>
        </w:rPr>
        <w:t xml:space="preserve"> </w:t>
      </w:r>
      <w:r w:rsidRPr="00B81B31">
        <w:t>de</w:t>
      </w:r>
      <w:r w:rsidRPr="00B81B31">
        <w:rPr>
          <w:spacing w:val="-20"/>
        </w:rPr>
        <w:t xml:space="preserve"> </w:t>
      </w:r>
      <w:r w:rsidRPr="00B81B31">
        <w:t>transport</w:t>
      </w:r>
      <w:r w:rsidRPr="00B81B31">
        <w:rPr>
          <w:spacing w:val="-20"/>
        </w:rPr>
        <w:t xml:space="preserve"> </w:t>
      </w:r>
      <w:r w:rsidRPr="00B81B31">
        <w:t>se</w:t>
      </w:r>
      <w:r w:rsidRPr="00B81B31">
        <w:rPr>
          <w:spacing w:val="-20"/>
        </w:rPr>
        <w:t xml:space="preserve"> </w:t>
      </w:r>
      <w:r w:rsidRPr="00B81B31">
        <w:t>calculează</w:t>
      </w:r>
      <w:r w:rsidRPr="00B81B31">
        <w:rPr>
          <w:spacing w:val="-20"/>
        </w:rPr>
        <w:t xml:space="preserve"> </w:t>
      </w:r>
      <w:r w:rsidRPr="00B81B31">
        <w:t>în</w:t>
      </w:r>
      <w:r w:rsidRPr="00B81B31">
        <w:rPr>
          <w:spacing w:val="-20"/>
        </w:rPr>
        <w:t xml:space="preserve"> </w:t>
      </w:r>
      <w:r w:rsidRPr="00B81B31">
        <w:t>funcție</w:t>
      </w:r>
      <w:r w:rsidRPr="00B81B31">
        <w:rPr>
          <w:spacing w:val="-20"/>
        </w:rPr>
        <w:t xml:space="preserve"> </w:t>
      </w:r>
      <w:r w:rsidRPr="00B81B31">
        <w:t>de</w:t>
      </w:r>
      <w:r w:rsidRPr="00B81B31">
        <w:rPr>
          <w:spacing w:val="-20"/>
        </w:rPr>
        <w:t xml:space="preserve"> </w:t>
      </w:r>
      <w:r w:rsidRPr="00B81B31">
        <w:t>capacitatea</w:t>
      </w:r>
      <w:r w:rsidRPr="00B81B31">
        <w:rPr>
          <w:spacing w:val="-20"/>
        </w:rPr>
        <w:t xml:space="preserve"> </w:t>
      </w:r>
      <w:r w:rsidRPr="00B81B31">
        <w:t>cilindrică a acestuia, prin înmulțirea fiecărei grupe de 200 cm</w:t>
      </w:r>
      <w:r w:rsidRPr="00B81B31">
        <w:rPr>
          <w:vertAlign w:val="superscript"/>
        </w:rPr>
        <w:t>3</w:t>
      </w:r>
      <w:r w:rsidRPr="00B81B31">
        <w:t xml:space="preserve"> sau fracțiune din aceasta cu suma corespunzătoare din tabelul următor:</w:t>
      </w:r>
    </w:p>
    <w:p w:rsidR="005F1B8B" w:rsidRPr="00B81B31" w:rsidRDefault="005F1B8B" w:rsidP="005F1B8B">
      <w:pPr>
        <w:pStyle w:val="BodyText"/>
        <w:spacing w:before="132" w:after="1"/>
      </w:pPr>
    </w:p>
    <w:tbl>
      <w:tblPr>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
        <w:gridCol w:w="3221"/>
        <w:gridCol w:w="3545"/>
      </w:tblGrid>
      <w:tr w:rsidR="005F1B8B" w:rsidRPr="0042345B" w:rsidTr="00D31E2B">
        <w:trPr>
          <w:trHeight w:val="736"/>
        </w:trPr>
        <w:tc>
          <w:tcPr>
            <w:tcW w:w="686" w:type="dxa"/>
            <w:tcBorders>
              <w:top w:val="single" w:sz="4" w:space="0" w:color="000000"/>
              <w:left w:val="single" w:sz="4" w:space="0" w:color="000000"/>
              <w:bottom w:val="single" w:sz="4" w:space="0" w:color="000000"/>
              <w:right w:val="single" w:sz="4" w:space="0" w:color="000000"/>
            </w:tcBorders>
            <w:hideMark/>
          </w:tcPr>
          <w:p w:rsidR="005F1B8B" w:rsidRPr="00684A6A" w:rsidRDefault="005F1B8B" w:rsidP="00D31E2B">
            <w:pPr>
              <w:pStyle w:val="TableParagraph"/>
              <w:spacing w:line="368" w:lineRule="exact"/>
              <w:ind w:left="105" w:right="96"/>
              <w:rPr>
                <w:b/>
                <w:sz w:val="24"/>
                <w:szCs w:val="24"/>
              </w:rPr>
            </w:pPr>
            <w:r w:rsidRPr="00684A6A">
              <w:rPr>
                <w:b/>
                <w:spacing w:val="-4"/>
                <w:sz w:val="24"/>
                <w:szCs w:val="24"/>
              </w:rPr>
              <w:t>Nr. crt.</w:t>
            </w:r>
          </w:p>
        </w:tc>
        <w:tc>
          <w:tcPr>
            <w:tcW w:w="3221" w:type="dxa"/>
            <w:tcBorders>
              <w:top w:val="single" w:sz="4" w:space="0" w:color="000000"/>
              <w:left w:val="single" w:sz="4" w:space="0" w:color="000000"/>
              <w:bottom w:val="single" w:sz="4" w:space="0" w:color="000000"/>
              <w:right w:val="single" w:sz="4" w:space="0" w:color="000000"/>
            </w:tcBorders>
            <w:hideMark/>
          </w:tcPr>
          <w:p w:rsidR="005F1B8B" w:rsidRPr="00684A6A" w:rsidRDefault="005F1B8B" w:rsidP="00D31E2B">
            <w:pPr>
              <w:pStyle w:val="TableParagraph"/>
              <w:spacing w:line="368" w:lineRule="exact"/>
              <w:ind w:left="108"/>
              <w:rPr>
                <w:b/>
                <w:sz w:val="24"/>
                <w:szCs w:val="24"/>
              </w:rPr>
            </w:pPr>
            <w:r w:rsidRPr="00684A6A">
              <w:rPr>
                <w:b/>
                <w:sz w:val="24"/>
                <w:szCs w:val="24"/>
              </w:rPr>
              <w:t>Mijloace</w:t>
            </w:r>
            <w:r w:rsidRPr="00684A6A">
              <w:rPr>
                <w:b/>
                <w:spacing w:val="-2"/>
                <w:sz w:val="24"/>
                <w:szCs w:val="24"/>
              </w:rPr>
              <w:t xml:space="preserve"> </w:t>
            </w:r>
            <w:r w:rsidRPr="00684A6A">
              <w:rPr>
                <w:b/>
                <w:sz w:val="24"/>
                <w:szCs w:val="24"/>
              </w:rPr>
              <w:t>de</w:t>
            </w:r>
            <w:r w:rsidRPr="00684A6A">
              <w:rPr>
                <w:b/>
                <w:spacing w:val="-1"/>
                <w:sz w:val="24"/>
                <w:szCs w:val="24"/>
              </w:rPr>
              <w:t xml:space="preserve"> </w:t>
            </w:r>
            <w:r w:rsidRPr="00684A6A">
              <w:rPr>
                <w:b/>
                <w:sz w:val="24"/>
                <w:szCs w:val="24"/>
              </w:rPr>
              <w:t>transport cu</w:t>
            </w:r>
            <w:r w:rsidRPr="00684A6A">
              <w:rPr>
                <w:b/>
                <w:spacing w:val="-9"/>
                <w:sz w:val="24"/>
                <w:szCs w:val="24"/>
              </w:rPr>
              <w:t xml:space="preserve"> </w:t>
            </w:r>
            <w:r w:rsidRPr="00684A6A">
              <w:rPr>
                <w:b/>
                <w:sz w:val="24"/>
                <w:szCs w:val="24"/>
              </w:rPr>
              <w:t>tracțiune</w:t>
            </w:r>
            <w:r w:rsidRPr="00684A6A">
              <w:rPr>
                <w:b/>
                <w:spacing w:val="-7"/>
                <w:sz w:val="24"/>
                <w:szCs w:val="24"/>
              </w:rPr>
              <w:t xml:space="preserve"> </w:t>
            </w:r>
            <w:r w:rsidRPr="00684A6A">
              <w:rPr>
                <w:b/>
                <w:spacing w:val="-2"/>
                <w:sz w:val="24"/>
                <w:szCs w:val="24"/>
              </w:rPr>
              <w:t>mecanică</w:t>
            </w:r>
          </w:p>
        </w:tc>
        <w:tc>
          <w:tcPr>
            <w:tcW w:w="3545" w:type="dxa"/>
            <w:tcBorders>
              <w:top w:val="single" w:sz="4" w:space="0" w:color="000000"/>
              <w:left w:val="single" w:sz="4" w:space="0" w:color="000000"/>
              <w:bottom w:val="single" w:sz="4" w:space="0" w:color="000000"/>
              <w:right w:val="single" w:sz="4" w:space="0" w:color="000000"/>
            </w:tcBorders>
            <w:hideMark/>
          </w:tcPr>
          <w:p w:rsidR="005F1B8B" w:rsidRPr="00684A6A" w:rsidRDefault="005F1B8B" w:rsidP="00D31E2B">
            <w:pPr>
              <w:pStyle w:val="TableParagraph"/>
              <w:tabs>
                <w:tab w:val="left" w:pos="1792"/>
                <w:tab w:val="left" w:pos="2975"/>
              </w:tabs>
              <w:spacing w:line="368" w:lineRule="exact"/>
              <w:ind w:left="108" w:right="94"/>
              <w:rPr>
                <w:b/>
                <w:sz w:val="24"/>
                <w:szCs w:val="24"/>
              </w:rPr>
            </w:pPr>
            <w:r w:rsidRPr="00684A6A">
              <w:rPr>
                <w:b/>
                <w:spacing w:val="-2"/>
                <w:sz w:val="24"/>
                <w:szCs w:val="24"/>
              </w:rPr>
              <w:t>Lei/200</w:t>
            </w:r>
            <w:r w:rsidRPr="00684A6A">
              <w:rPr>
                <w:b/>
                <w:sz w:val="24"/>
                <w:szCs w:val="24"/>
              </w:rPr>
              <w:tab/>
            </w:r>
            <w:r w:rsidRPr="00684A6A">
              <w:rPr>
                <w:b/>
                <w:spacing w:val="-4"/>
                <w:sz w:val="24"/>
                <w:szCs w:val="24"/>
              </w:rPr>
              <w:t>cm</w:t>
            </w:r>
            <w:r w:rsidRPr="00684A6A">
              <w:rPr>
                <w:b/>
                <w:spacing w:val="-4"/>
                <w:sz w:val="24"/>
                <w:szCs w:val="24"/>
                <w:vertAlign w:val="superscript"/>
              </w:rPr>
              <w:t>3</w:t>
            </w:r>
            <w:r w:rsidRPr="00684A6A">
              <w:rPr>
                <w:b/>
                <w:sz w:val="24"/>
                <w:szCs w:val="24"/>
              </w:rPr>
              <w:tab/>
            </w:r>
            <w:r w:rsidRPr="00684A6A">
              <w:rPr>
                <w:b/>
                <w:spacing w:val="-4"/>
                <w:sz w:val="24"/>
                <w:szCs w:val="24"/>
              </w:rPr>
              <w:t xml:space="preserve">sau </w:t>
            </w:r>
            <w:r w:rsidRPr="00684A6A">
              <w:rPr>
                <w:b/>
                <w:sz w:val="24"/>
                <w:szCs w:val="24"/>
              </w:rPr>
              <w:t>fracțiune din aceasta</w:t>
            </w:r>
          </w:p>
        </w:tc>
      </w:tr>
      <w:tr w:rsidR="005F1B8B" w:rsidRPr="00684A6A" w:rsidTr="00D31E2B">
        <w:trPr>
          <w:trHeight w:val="734"/>
        </w:trPr>
        <w:tc>
          <w:tcPr>
            <w:tcW w:w="7452" w:type="dxa"/>
            <w:gridSpan w:val="3"/>
            <w:tcBorders>
              <w:top w:val="single" w:sz="4" w:space="0" w:color="000000"/>
              <w:left w:val="single" w:sz="4" w:space="0" w:color="000000"/>
              <w:bottom w:val="single" w:sz="4" w:space="0" w:color="000000"/>
              <w:right w:val="single" w:sz="4" w:space="0" w:color="000000"/>
            </w:tcBorders>
            <w:hideMark/>
          </w:tcPr>
          <w:p w:rsidR="005F1B8B" w:rsidRPr="00684A6A" w:rsidRDefault="005F1B8B" w:rsidP="00D31E2B">
            <w:pPr>
              <w:pStyle w:val="TableParagraph"/>
              <w:spacing w:line="359" w:lineRule="exact"/>
              <w:ind w:left="105"/>
              <w:rPr>
                <w:sz w:val="24"/>
                <w:szCs w:val="24"/>
              </w:rPr>
            </w:pPr>
            <w:r w:rsidRPr="00684A6A">
              <w:rPr>
                <w:sz w:val="24"/>
                <w:szCs w:val="24"/>
              </w:rPr>
              <w:t>I.</w:t>
            </w:r>
            <w:r w:rsidRPr="00684A6A">
              <w:rPr>
                <w:spacing w:val="17"/>
                <w:sz w:val="24"/>
                <w:szCs w:val="24"/>
              </w:rPr>
              <w:t xml:space="preserve"> </w:t>
            </w:r>
            <w:r w:rsidRPr="00684A6A">
              <w:rPr>
                <w:sz w:val="24"/>
                <w:szCs w:val="24"/>
              </w:rPr>
              <w:t>Vehicule</w:t>
            </w:r>
            <w:r w:rsidRPr="00684A6A">
              <w:rPr>
                <w:spacing w:val="18"/>
                <w:sz w:val="24"/>
                <w:szCs w:val="24"/>
              </w:rPr>
              <w:t xml:space="preserve"> </w:t>
            </w:r>
            <w:r w:rsidRPr="00684A6A">
              <w:rPr>
                <w:sz w:val="24"/>
                <w:szCs w:val="24"/>
              </w:rPr>
              <w:t>înmatriculate</w:t>
            </w:r>
            <w:r w:rsidRPr="00684A6A">
              <w:rPr>
                <w:spacing w:val="18"/>
                <w:sz w:val="24"/>
                <w:szCs w:val="24"/>
              </w:rPr>
              <w:t xml:space="preserve"> </w:t>
            </w:r>
            <w:r w:rsidRPr="00684A6A">
              <w:rPr>
                <w:sz w:val="24"/>
                <w:szCs w:val="24"/>
              </w:rPr>
              <w:t>(lei/200</w:t>
            </w:r>
            <w:r w:rsidRPr="00684A6A">
              <w:rPr>
                <w:spacing w:val="19"/>
                <w:sz w:val="24"/>
                <w:szCs w:val="24"/>
              </w:rPr>
              <w:t xml:space="preserve"> </w:t>
            </w:r>
            <w:r w:rsidRPr="00684A6A">
              <w:rPr>
                <w:sz w:val="24"/>
                <w:szCs w:val="24"/>
              </w:rPr>
              <w:t>cm</w:t>
            </w:r>
            <w:r w:rsidRPr="00684A6A">
              <w:rPr>
                <w:sz w:val="24"/>
                <w:szCs w:val="24"/>
                <w:vertAlign w:val="superscript"/>
              </w:rPr>
              <w:t>3</w:t>
            </w:r>
            <w:r w:rsidRPr="00684A6A">
              <w:rPr>
                <w:spacing w:val="18"/>
                <w:sz w:val="24"/>
                <w:szCs w:val="24"/>
              </w:rPr>
              <w:t xml:space="preserve"> </w:t>
            </w:r>
            <w:r w:rsidRPr="00684A6A">
              <w:rPr>
                <w:sz w:val="24"/>
                <w:szCs w:val="24"/>
              </w:rPr>
              <w:t>sau</w:t>
            </w:r>
            <w:r w:rsidRPr="00684A6A">
              <w:rPr>
                <w:spacing w:val="19"/>
                <w:sz w:val="24"/>
                <w:szCs w:val="24"/>
              </w:rPr>
              <w:t xml:space="preserve"> </w:t>
            </w:r>
            <w:r w:rsidRPr="00684A6A">
              <w:rPr>
                <w:sz w:val="24"/>
                <w:szCs w:val="24"/>
              </w:rPr>
              <w:t>fracțiune</w:t>
            </w:r>
            <w:r w:rsidRPr="00684A6A">
              <w:rPr>
                <w:spacing w:val="18"/>
                <w:sz w:val="24"/>
                <w:szCs w:val="24"/>
              </w:rPr>
              <w:t xml:space="preserve"> </w:t>
            </w:r>
            <w:r w:rsidRPr="00684A6A">
              <w:rPr>
                <w:spacing w:val="-5"/>
                <w:sz w:val="24"/>
                <w:szCs w:val="24"/>
              </w:rPr>
              <w:t>din</w:t>
            </w:r>
          </w:p>
          <w:p w:rsidR="005F1B8B" w:rsidRPr="00684A6A" w:rsidRDefault="005F1B8B" w:rsidP="00D31E2B">
            <w:pPr>
              <w:pStyle w:val="TableParagraph"/>
              <w:spacing w:line="355" w:lineRule="exact"/>
              <w:ind w:left="105"/>
              <w:rPr>
                <w:sz w:val="24"/>
                <w:szCs w:val="24"/>
              </w:rPr>
            </w:pPr>
            <w:r w:rsidRPr="00684A6A">
              <w:rPr>
                <w:spacing w:val="-2"/>
                <w:sz w:val="24"/>
                <w:szCs w:val="24"/>
              </w:rPr>
              <w:t>aceasta)</w:t>
            </w:r>
          </w:p>
        </w:tc>
      </w:tr>
      <w:tr w:rsidR="005F1B8B" w:rsidRPr="00684A6A" w:rsidTr="00D31E2B">
        <w:trPr>
          <w:trHeight w:val="625"/>
        </w:trPr>
        <w:tc>
          <w:tcPr>
            <w:tcW w:w="686" w:type="dxa"/>
            <w:tcBorders>
              <w:top w:val="single" w:sz="4" w:space="0" w:color="000000"/>
              <w:left w:val="single" w:sz="4" w:space="0" w:color="000000"/>
              <w:bottom w:val="single" w:sz="4" w:space="0" w:color="000000"/>
              <w:right w:val="single" w:sz="4" w:space="0" w:color="000000"/>
            </w:tcBorders>
            <w:hideMark/>
          </w:tcPr>
          <w:p w:rsidR="005F1B8B" w:rsidRPr="00684A6A" w:rsidRDefault="005F1B8B" w:rsidP="00D31E2B">
            <w:pPr>
              <w:pStyle w:val="TableParagraph"/>
              <w:spacing w:before="121"/>
              <w:ind w:left="105"/>
              <w:rPr>
                <w:sz w:val="24"/>
                <w:szCs w:val="24"/>
              </w:rPr>
            </w:pPr>
            <w:r w:rsidRPr="00684A6A">
              <w:rPr>
                <w:spacing w:val="-10"/>
                <w:sz w:val="24"/>
                <w:szCs w:val="24"/>
              </w:rPr>
              <w:t>1</w:t>
            </w:r>
          </w:p>
        </w:tc>
        <w:tc>
          <w:tcPr>
            <w:tcW w:w="3221" w:type="dxa"/>
            <w:tcBorders>
              <w:top w:val="single" w:sz="4" w:space="0" w:color="000000"/>
              <w:left w:val="single" w:sz="4" w:space="0" w:color="000000"/>
              <w:bottom w:val="single" w:sz="4" w:space="0" w:color="000000"/>
              <w:right w:val="single" w:sz="4" w:space="0" w:color="000000"/>
            </w:tcBorders>
            <w:hideMark/>
          </w:tcPr>
          <w:p w:rsidR="005F1B8B" w:rsidRPr="00684A6A" w:rsidRDefault="005F1B8B" w:rsidP="00D31E2B">
            <w:pPr>
              <w:pStyle w:val="TableParagraph"/>
              <w:spacing w:before="121"/>
              <w:ind w:left="108"/>
              <w:rPr>
                <w:sz w:val="24"/>
                <w:szCs w:val="24"/>
              </w:rPr>
            </w:pPr>
            <w:r w:rsidRPr="00684A6A">
              <w:rPr>
                <w:sz w:val="24"/>
                <w:szCs w:val="24"/>
              </w:rPr>
              <w:t>Tractoare</w:t>
            </w:r>
            <w:r w:rsidRPr="00684A6A">
              <w:rPr>
                <w:spacing w:val="-16"/>
                <w:sz w:val="24"/>
                <w:szCs w:val="24"/>
              </w:rPr>
              <w:t xml:space="preserve"> </w:t>
            </w:r>
            <w:r w:rsidRPr="00684A6A">
              <w:rPr>
                <w:spacing w:val="-2"/>
                <w:sz w:val="24"/>
                <w:szCs w:val="24"/>
              </w:rPr>
              <w:t>înmatriculate</w:t>
            </w:r>
          </w:p>
        </w:tc>
        <w:tc>
          <w:tcPr>
            <w:tcW w:w="3545" w:type="dxa"/>
            <w:tcBorders>
              <w:top w:val="single" w:sz="4" w:space="0" w:color="000000"/>
              <w:left w:val="single" w:sz="4" w:space="0" w:color="000000"/>
              <w:bottom w:val="single" w:sz="4" w:space="0" w:color="000000"/>
              <w:right w:val="single" w:sz="4" w:space="0" w:color="000000"/>
            </w:tcBorders>
            <w:hideMark/>
          </w:tcPr>
          <w:p w:rsidR="005F1B8B" w:rsidRPr="00684A6A" w:rsidRDefault="005F1B8B" w:rsidP="00D31E2B">
            <w:pPr>
              <w:pStyle w:val="TableParagraph"/>
              <w:spacing w:before="121"/>
              <w:ind w:left="108"/>
              <w:rPr>
                <w:sz w:val="24"/>
                <w:szCs w:val="24"/>
              </w:rPr>
            </w:pPr>
            <w:r w:rsidRPr="00684A6A">
              <w:rPr>
                <w:spacing w:val="-5"/>
                <w:sz w:val="24"/>
                <w:szCs w:val="24"/>
              </w:rPr>
              <w:t>18</w:t>
            </w:r>
          </w:p>
        </w:tc>
      </w:tr>
      <w:tr w:rsidR="005F1B8B" w:rsidRPr="00684A6A" w:rsidTr="00D31E2B">
        <w:trPr>
          <w:trHeight w:val="369"/>
        </w:trPr>
        <w:tc>
          <w:tcPr>
            <w:tcW w:w="7452" w:type="dxa"/>
            <w:gridSpan w:val="3"/>
            <w:tcBorders>
              <w:top w:val="single" w:sz="4" w:space="0" w:color="000000"/>
              <w:left w:val="single" w:sz="4" w:space="0" w:color="000000"/>
              <w:bottom w:val="single" w:sz="4" w:space="0" w:color="000000"/>
              <w:right w:val="single" w:sz="4" w:space="0" w:color="000000"/>
            </w:tcBorders>
            <w:hideMark/>
          </w:tcPr>
          <w:p w:rsidR="005F1B8B" w:rsidRPr="00684A6A" w:rsidRDefault="005F1B8B" w:rsidP="00D31E2B">
            <w:pPr>
              <w:pStyle w:val="TableParagraph"/>
              <w:spacing w:line="350" w:lineRule="exact"/>
              <w:ind w:left="105"/>
              <w:rPr>
                <w:sz w:val="24"/>
                <w:szCs w:val="24"/>
              </w:rPr>
            </w:pPr>
            <w:r w:rsidRPr="00684A6A">
              <w:rPr>
                <w:sz w:val="24"/>
                <w:szCs w:val="24"/>
              </w:rPr>
              <w:t>II.</w:t>
            </w:r>
            <w:r w:rsidRPr="00684A6A">
              <w:rPr>
                <w:spacing w:val="-9"/>
                <w:sz w:val="24"/>
                <w:szCs w:val="24"/>
              </w:rPr>
              <w:t xml:space="preserve"> </w:t>
            </w:r>
            <w:r w:rsidRPr="00684A6A">
              <w:rPr>
                <w:sz w:val="24"/>
                <w:szCs w:val="24"/>
              </w:rPr>
              <w:t>Vehicule</w:t>
            </w:r>
            <w:r w:rsidRPr="00684A6A">
              <w:rPr>
                <w:spacing w:val="-8"/>
                <w:sz w:val="24"/>
                <w:szCs w:val="24"/>
              </w:rPr>
              <w:t xml:space="preserve"> </w:t>
            </w:r>
            <w:r w:rsidRPr="00684A6A">
              <w:rPr>
                <w:spacing w:val="-2"/>
                <w:sz w:val="24"/>
                <w:szCs w:val="24"/>
              </w:rPr>
              <w:t>înregistrate</w:t>
            </w:r>
          </w:p>
        </w:tc>
      </w:tr>
      <w:tr w:rsidR="005F1B8B" w:rsidRPr="00684A6A" w:rsidTr="00D31E2B">
        <w:trPr>
          <w:trHeight w:val="736"/>
        </w:trPr>
        <w:tc>
          <w:tcPr>
            <w:tcW w:w="686" w:type="dxa"/>
            <w:tcBorders>
              <w:top w:val="single" w:sz="4" w:space="0" w:color="000000"/>
              <w:left w:val="single" w:sz="4" w:space="0" w:color="000000"/>
              <w:bottom w:val="single" w:sz="4" w:space="0" w:color="000000"/>
              <w:right w:val="single" w:sz="4" w:space="0" w:color="000000"/>
            </w:tcBorders>
            <w:hideMark/>
          </w:tcPr>
          <w:p w:rsidR="005F1B8B" w:rsidRPr="00684A6A" w:rsidRDefault="005F1B8B" w:rsidP="00D31E2B">
            <w:pPr>
              <w:pStyle w:val="TableParagraph"/>
              <w:spacing w:before="176"/>
              <w:ind w:left="105"/>
              <w:rPr>
                <w:sz w:val="24"/>
                <w:szCs w:val="24"/>
              </w:rPr>
            </w:pPr>
            <w:r w:rsidRPr="00684A6A">
              <w:rPr>
                <w:spacing w:val="-10"/>
                <w:sz w:val="24"/>
                <w:szCs w:val="24"/>
              </w:rPr>
              <w:t>1</w:t>
            </w:r>
          </w:p>
        </w:tc>
        <w:tc>
          <w:tcPr>
            <w:tcW w:w="3221" w:type="dxa"/>
            <w:tcBorders>
              <w:top w:val="single" w:sz="4" w:space="0" w:color="000000"/>
              <w:left w:val="single" w:sz="4" w:space="0" w:color="000000"/>
              <w:bottom w:val="single" w:sz="4" w:space="0" w:color="000000"/>
              <w:right w:val="single" w:sz="4" w:space="0" w:color="000000"/>
            </w:tcBorders>
            <w:hideMark/>
          </w:tcPr>
          <w:p w:rsidR="005F1B8B" w:rsidRPr="00684A6A" w:rsidRDefault="005F1B8B" w:rsidP="00D31E2B">
            <w:pPr>
              <w:pStyle w:val="TableParagraph"/>
              <w:spacing w:line="359" w:lineRule="exact"/>
              <w:ind w:left="108"/>
              <w:rPr>
                <w:sz w:val="24"/>
                <w:szCs w:val="24"/>
              </w:rPr>
            </w:pPr>
            <w:r w:rsidRPr="00684A6A">
              <w:rPr>
                <w:sz w:val="24"/>
                <w:szCs w:val="24"/>
              </w:rPr>
              <w:t>Vehicule</w:t>
            </w:r>
            <w:r w:rsidRPr="00684A6A">
              <w:rPr>
                <w:spacing w:val="46"/>
                <w:sz w:val="24"/>
                <w:szCs w:val="24"/>
              </w:rPr>
              <w:t xml:space="preserve"> </w:t>
            </w:r>
            <w:r w:rsidRPr="00684A6A">
              <w:rPr>
                <w:sz w:val="24"/>
                <w:szCs w:val="24"/>
              </w:rPr>
              <w:t>cu</w:t>
            </w:r>
            <w:r w:rsidRPr="00684A6A">
              <w:rPr>
                <w:spacing w:val="47"/>
                <w:sz w:val="24"/>
                <w:szCs w:val="24"/>
              </w:rPr>
              <w:t xml:space="preserve"> </w:t>
            </w:r>
            <w:r w:rsidRPr="00684A6A">
              <w:rPr>
                <w:spacing w:val="-2"/>
                <w:sz w:val="24"/>
                <w:szCs w:val="24"/>
              </w:rPr>
              <w:t>capacitate</w:t>
            </w:r>
          </w:p>
          <w:p w:rsidR="005F1B8B" w:rsidRPr="00684A6A" w:rsidRDefault="005F1B8B" w:rsidP="00D31E2B">
            <w:pPr>
              <w:pStyle w:val="TableParagraph"/>
              <w:spacing w:line="357" w:lineRule="exact"/>
              <w:ind w:left="108"/>
              <w:rPr>
                <w:sz w:val="24"/>
                <w:szCs w:val="24"/>
              </w:rPr>
            </w:pPr>
            <w:r w:rsidRPr="00684A6A">
              <w:rPr>
                <w:spacing w:val="-2"/>
                <w:sz w:val="24"/>
                <w:szCs w:val="24"/>
              </w:rPr>
              <w:t>cilindrică</w:t>
            </w:r>
          </w:p>
        </w:tc>
        <w:tc>
          <w:tcPr>
            <w:tcW w:w="3545" w:type="dxa"/>
            <w:tcBorders>
              <w:top w:val="single" w:sz="4" w:space="0" w:color="000000"/>
              <w:left w:val="single" w:sz="4" w:space="0" w:color="000000"/>
              <w:bottom w:val="single" w:sz="4" w:space="0" w:color="000000"/>
              <w:right w:val="single" w:sz="4" w:space="0" w:color="000000"/>
            </w:tcBorders>
            <w:hideMark/>
          </w:tcPr>
          <w:p w:rsidR="005F1B8B" w:rsidRPr="00684A6A" w:rsidRDefault="005F1B8B" w:rsidP="00D31E2B">
            <w:pPr>
              <w:pStyle w:val="TableParagraph"/>
              <w:spacing w:before="176"/>
              <w:ind w:left="108"/>
              <w:rPr>
                <w:sz w:val="24"/>
                <w:szCs w:val="24"/>
              </w:rPr>
            </w:pPr>
            <w:r w:rsidRPr="00684A6A">
              <w:rPr>
                <w:sz w:val="24"/>
                <w:szCs w:val="24"/>
              </w:rPr>
              <w:t>lei/200</w:t>
            </w:r>
            <w:r w:rsidRPr="00684A6A">
              <w:rPr>
                <w:spacing w:val="-9"/>
                <w:sz w:val="24"/>
                <w:szCs w:val="24"/>
              </w:rPr>
              <w:t xml:space="preserve"> </w:t>
            </w:r>
            <w:r w:rsidRPr="00684A6A">
              <w:rPr>
                <w:spacing w:val="-5"/>
                <w:sz w:val="24"/>
                <w:szCs w:val="24"/>
              </w:rPr>
              <w:t>cm</w:t>
            </w:r>
            <w:r w:rsidRPr="00684A6A">
              <w:rPr>
                <w:spacing w:val="-5"/>
                <w:sz w:val="24"/>
                <w:szCs w:val="24"/>
                <w:vertAlign w:val="superscript"/>
              </w:rPr>
              <w:t>3</w:t>
            </w:r>
          </w:p>
        </w:tc>
      </w:tr>
      <w:tr w:rsidR="005F1B8B" w:rsidRPr="00684A6A" w:rsidTr="00D31E2B">
        <w:trPr>
          <w:trHeight w:val="1103"/>
        </w:trPr>
        <w:tc>
          <w:tcPr>
            <w:tcW w:w="686" w:type="dxa"/>
            <w:tcBorders>
              <w:top w:val="single" w:sz="4" w:space="0" w:color="000000"/>
              <w:left w:val="single" w:sz="4" w:space="0" w:color="000000"/>
              <w:bottom w:val="single" w:sz="4" w:space="0" w:color="000000"/>
              <w:right w:val="single" w:sz="4" w:space="0" w:color="000000"/>
            </w:tcBorders>
            <w:hideMark/>
          </w:tcPr>
          <w:p w:rsidR="005F1B8B" w:rsidRPr="00684A6A" w:rsidRDefault="005F1B8B" w:rsidP="00D31E2B">
            <w:pPr>
              <w:pStyle w:val="TableParagraph"/>
              <w:spacing w:before="358"/>
              <w:ind w:left="105"/>
              <w:rPr>
                <w:sz w:val="24"/>
                <w:szCs w:val="24"/>
              </w:rPr>
            </w:pPr>
            <w:r w:rsidRPr="00684A6A">
              <w:rPr>
                <w:spacing w:val="-5"/>
                <w:sz w:val="24"/>
                <w:szCs w:val="24"/>
              </w:rPr>
              <w:t>1.1</w:t>
            </w:r>
          </w:p>
        </w:tc>
        <w:tc>
          <w:tcPr>
            <w:tcW w:w="3221" w:type="dxa"/>
            <w:tcBorders>
              <w:top w:val="single" w:sz="4" w:space="0" w:color="000000"/>
              <w:left w:val="single" w:sz="4" w:space="0" w:color="000000"/>
              <w:bottom w:val="single" w:sz="4" w:space="0" w:color="000000"/>
              <w:right w:val="single" w:sz="4" w:space="0" w:color="000000"/>
            </w:tcBorders>
            <w:hideMark/>
          </w:tcPr>
          <w:p w:rsidR="005F1B8B" w:rsidRPr="00684A6A" w:rsidRDefault="005F1B8B" w:rsidP="00D31E2B">
            <w:pPr>
              <w:pStyle w:val="TableParagraph"/>
              <w:tabs>
                <w:tab w:val="left" w:pos="1671"/>
              </w:tabs>
              <w:ind w:left="108" w:right="97"/>
              <w:rPr>
                <w:sz w:val="24"/>
                <w:szCs w:val="24"/>
              </w:rPr>
            </w:pPr>
            <w:r w:rsidRPr="00684A6A">
              <w:rPr>
                <w:spacing w:val="-2"/>
                <w:sz w:val="24"/>
                <w:szCs w:val="24"/>
              </w:rPr>
              <w:t>Vehicule</w:t>
            </w:r>
            <w:r w:rsidRPr="00684A6A">
              <w:rPr>
                <w:sz w:val="24"/>
                <w:szCs w:val="24"/>
              </w:rPr>
              <w:tab/>
            </w:r>
            <w:r w:rsidRPr="00684A6A">
              <w:rPr>
                <w:spacing w:val="-2"/>
                <w:sz w:val="24"/>
                <w:szCs w:val="24"/>
              </w:rPr>
              <w:t xml:space="preserve">înregistrate </w:t>
            </w:r>
            <w:r w:rsidRPr="00684A6A">
              <w:rPr>
                <w:sz w:val="24"/>
                <w:szCs w:val="24"/>
              </w:rPr>
              <w:t>cu</w:t>
            </w:r>
            <w:r w:rsidRPr="00684A6A">
              <w:rPr>
                <w:spacing w:val="20"/>
                <w:sz w:val="24"/>
                <w:szCs w:val="24"/>
              </w:rPr>
              <w:t xml:space="preserve"> </w:t>
            </w:r>
            <w:r w:rsidRPr="00684A6A">
              <w:rPr>
                <w:sz w:val="24"/>
                <w:szCs w:val="24"/>
              </w:rPr>
              <w:t>capacitate</w:t>
            </w:r>
            <w:r w:rsidRPr="00684A6A">
              <w:rPr>
                <w:spacing w:val="20"/>
                <w:sz w:val="24"/>
                <w:szCs w:val="24"/>
              </w:rPr>
              <w:t xml:space="preserve"> </w:t>
            </w:r>
            <w:r w:rsidRPr="00684A6A">
              <w:rPr>
                <w:spacing w:val="-2"/>
                <w:sz w:val="24"/>
                <w:szCs w:val="24"/>
              </w:rPr>
              <w:t>cilindrică</w:t>
            </w:r>
          </w:p>
          <w:p w:rsidR="005F1B8B" w:rsidRPr="00684A6A" w:rsidRDefault="005F1B8B" w:rsidP="00D31E2B">
            <w:pPr>
              <w:pStyle w:val="TableParagraph"/>
              <w:spacing w:line="355" w:lineRule="exact"/>
              <w:ind w:left="108"/>
              <w:rPr>
                <w:sz w:val="24"/>
                <w:szCs w:val="24"/>
              </w:rPr>
            </w:pPr>
            <w:r w:rsidRPr="00684A6A">
              <w:rPr>
                <w:sz w:val="24"/>
                <w:szCs w:val="24"/>
              </w:rPr>
              <w:t>&lt;</w:t>
            </w:r>
            <w:r w:rsidRPr="00684A6A">
              <w:rPr>
                <w:spacing w:val="-8"/>
                <w:sz w:val="24"/>
                <w:szCs w:val="24"/>
              </w:rPr>
              <w:t xml:space="preserve"> </w:t>
            </w:r>
            <w:r w:rsidRPr="00684A6A">
              <w:rPr>
                <w:sz w:val="24"/>
                <w:szCs w:val="24"/>
              </w:rPr>
              <w:t>4.800</w:t>
            </w:r>
            <w:r w:rsidRPr="00684A6A">
              <w:rPr>
                <w:spacing w:val="-4"/>
                <w:sz w:val="24"/>
                <w:szCs w:val="24"/>
              </w:rPr>
              <w:t xml:space="preserve"> </w:t>
            </w:r>
            <w:r w:rsidRPr="00684A6A">
              <w:rPr>
                <w:spacing w:val="-5"/>
                <w:sz w:val="24"/>
                <w:szCs w:val="24"/>
              </w:rPr>
              <w:t>cm</w:t>
            </w:r>
            <w:r w:rsidRPr="00684A6A">
              <w:rPr>
                <w:spacing w:val="-5"/>
                <w:sz w:val="24"/>
                <w:szCs w:val="24"/>
                <w:vertAlign w:val="superscript"/>
              </w:rPr>
              <w:t>3</w:t>
            </w:r>
          </w:p>
        </w:tc>
        <w:tc>
          <w:tcPr>
            <w:tcW w:w="3545" w:type="dxa"/>
            <w:tcBorders>
              <w:top w:val="single" w:sz="4" w:space="0" w:color="000000"/>
              <w:left w:val="single" w:sz="4" w:space="0" w:color="000000"/>
              <w:bottom w:val="single" w:sz="4" w:space="0" w:color="000000"/>
              <w:right w:val="single" w:sz="4" w:space="0" w:color="000000"/>
            </w:tcBorders>
            <w:hideMark/>
          </w:tcPr>
          <w:p w:rsidR="005F1B8B" w:rsidRPr="00684A6A" w:rsidRDefault="005F1B8B" w:rsidP="00D31E2B">
            <w:pPr>
              <w:pStyle w:val="TableParagraph"/>
              <w:spacing w:before="358"/>
              <w:ind w:left="108"/>
              <w:rPr>
                <w:sz w:val="24"/>
                <w:szCs w:val="24"/>
              </w:rPr>
            </w:pPr>
            <w:r>
              <w:rPr>
                <w:sz w:val="24"/>
                <w:szCs w:val="24"/>
              </w:rPr>
              <w:t>4</w:t>
            </w:r>
            <w:r w:rsidRPr="00684A6A">
              <w:rPr>
                <w:spacing w:val="-2"/>
                <w:sz w:val="24"/>
                <w:szCs w:val="24"/>
              </w:rPr>
              <w:t xml:space="preserve"> </w:t>
            </w:r>
          </w:p>
        </w:tc>
      </w:tr>
      <w:tr w:rsidR="005F1B8B" w:rsidRPr="00684A6A" w:rsidTr="00D31E2B">
        <w:trPr>
          <w:trHeight w:val="1104"/>
        </w:trPr>
        <w:tc>
          <w:tcPr>
            <w:tcW w:w="686" w:type="dxa"/>
            <w:tcBorders>
              <w:top w:val="single" w:sz="4" w:space="0" w:color="000000"/>
              <w:left w:val="single" w:sz="4" w:space="0" w:color="000000"/>
              <w:bottom w:val="single" w:sz="4" w:space="0" w:color="000000"/>
              <w:right w:val="single" w:sz="4" w:space="0" w:color="000000"/>
            </w:tcBorders>
            <w:hideMark/>
          </w:tcPr>
          <w:p w:rsidR="005F1B8B" w:rsidRPr="00684A6A" w:rsidRDefault="005F1B8B" w:rsidP="00D31E2B">
            <w:pPr>
              <w:pStyle w:val="TableParagraph"/>
              <w:spacing w:before="358"/>
              <w:ind w:left="105"/>
              <w:rPr>
                <w:sz w:val="24"/>
                <w:szCs w:val="24"/>
              </w:rPr>
            </w:pPr>
            <w:r w:rsidRPr="00684A6A">
              <w:rPr>
                <w:spacing w:val="-5"/>
                <w:sz w:val="24"/>
                <w:szCs w:val="24"/>
              </w:rPr>
              <w:t>1.2</w:t>
            </w:r>
          </w:p>
        </w:tc>
        <w:tc>
          <w:tcPr>
            <w:tcW w:w="3221" w:type="dxa"/>
            <w:tcBorders>
              <w:top w:val="single" w:sz="4" w:space="0" w:color="000000"/>
              <w:left w:val="single" w:sz="4" w:space="0" w:color="000000"/>
              <w:bottom w:val="single" w:sz="4" w:space="0" w:color="000000"/>
              <w:right w:val="single" w:sz="4" w:space="0" w:color="000000"/>
            </w:tcBorders>
            <w:hideMark/>
          </w:tcPr>
          <w:p w:rsidR="005F1B8B" w:rsidRPr="00684A6A" w:rsidRDefault="005F1B8B" w:rsidP="00D31E2B">
            <w:pPr>
              <w:pStyle w:val="TableParagraph"/>
              <w:tabs>
                <w:tab w:val="left" w:pos="1671"/>
              </w:tabs>
              <w:ind w:left="108" w:right="97"/>
              <w:rPr>
                <w:sz w:val="24"/>
                <w:szCs w:val="24"/>
              </w:rPr>
            </w:pPr>
            <w:r w:rsidRPr="00684A6A">
              <w:rPr>
                <w:spacing w:val="-2"/>
                <w:sz w:val="24"/>
                <w:szCs w:val="24"/>
              </w:rPr>
              <w:t>Vehicule</w:t>
            </w:r>
            <w:r w:rsidRPr="00684A6A">
              <w:rPr>
                <w:sz w:val="24"/>
                <w:szCs w:val="24"/>
              </w:rPr>
              <w:tab/>
            </w:r>
            <w:r w:rsidRPr="00684A6A">
              <w:rPr>
                <w:spacing w:val="-2"/>
                <w:sz w:val="24"/>
                <w:szCs w:val="24"/>
              </w:rPr>
              <w:t xml:space="preserve">înregistrate </w:t>
            </w:r>
            <w:r w:rsidRPr="00684A6A">
              <w:rPr>
                <w:sz w:val="24"/>
                <w:szCs w:val="24"/>
              </w:rPr>
              <w:t>cu</w:t>
            </w:r>
            <w:r w:rsidRPr="00684A6A">
              <w:rPr>
                <w:spacing w:val="20"/>
                <w:sz w:val="24"/>
                <w:szCs w:val="24"/>
              </w:rPr>
              <w:t xml:space="preserve"> </w:t>
            </w:r>
            <w:r w:rsidRPr="00684A6A">
              <w:rPr>
                <w:sz w:val="24"/>
                <w:szCs w:val="24"/>
              </w:rPr>
              <w:t>capacitate</w:t>
            </w:r>
            <w:r w:rsidRPr="00684A6A">
              <w:rPr>
                <w:spacing w:val="20"/>
                <w:sz w:val="24"/>
                <w:szCs w:val="24"/>
              </w:rPr>
              <w:t xml:space="preserve"> </w:t>
            </w:r>
            <w:r w:rsidRPr="00684A6A">
              <w:rPr>
                <w:spacing w:val="-2"/>
                <w:sz w:val="24"/>
                <w:szCs w:val="24"/>
              </w:rPr>
              <w:t>cilindrică</w:t>
            </w:r>
          </w:p>
          <w:p w:rsidR="005F1B8B" w:rsidRPr="00684A6A" w:rsidRDefault="005F1B8B" w:rsidP="00D31E2B">
            <w:pPr>
              <w:pStyle w:val="TableParagraph"/>
              <w:spacing w:line="356" w:lineRule="exact"/>
              <w:ind w:left="108"/>
              <w:rPr>
                <w:sz w:val="24"/>
                <w:szCs w:val="24"/>
              </w:rPr>
            </w:pPr>
            <w:r w:rsidRPr="00684A6A">
              <w:rPr>
                <w:sz w:val="24"/>
                <w:szCs w:val="24"/>
              </w:rPr>
              <w:t>&gt;</w:t>
            </w:r>
            <w:r w:rsidRPr="00684A6A">
              <w:rPr>
                <w:spacing w:val="-8"/>
                <w:sz w:val="24"/>
                <w:szCs w:val="24"/>
              </w:rPr>
              <w:t xml:space="preserve"> </w:t>
            </w:r>
            <w:r w:rsidRPr="00684A6A">
              <w:rPr>
                <w:sz w:val="24"/>
                <w:szCs w:val="24"/>
              </w:rPr>
              <w:t>4.800</w:t>
            </w:r>
            <w:r w:rsidRPr="00684A6A">
              <w:rPr>
                <w:spacing w:val="-4"/>
                <w:sz w:val="24"/>
                <w:szCs w:val="24"/>
              </w:rPr>
              <w:t xml:space="preserve"> </w:t>
            </w:r>
            <w:r w:rsidRPr="00684A6A">
              <w:rPr>
                <w:spacing w:val="-5"/>
                <w:sz w:val="24"/>
                <w:szCs w:val="24"/>
              </w:rPr>
              <w:t>cm</w:t>
            </w:r>
            <w:r w:rsidRPr="00684A6A">
              <w:rPr>
                <w:spacing w:val="-5"/>
                <w:sz w:val="24"/>
                <w:szCs w:val="24"/>
                <w:vertAlign w:val="superscript"/>
              </w:rPr>
              <w:t>3</w:t>
            </w:r>
          </w:p>
        </w:tc>
        <w:tc>
          <w:tcPr>
            <w:tcW w:w="3545" w:type="dxa"/>
            <w:tcBorders>
              <w:top w:val="single" w:sz="4" w:space="0" w:color="000000"/>
              <w:left w:val="single" w:sz="4" w:space="0" w:color="000000"/>
              <w:bottom w:val="single" w:sz="4" w:space="0" w:color="000000"/>
              <w:right w:val="single" w:sz="4" w:space="0" w:color="000000"/>
            </w:tcBorders>
            <w:hideMark/>
          </w:tcPr>
          <w:p w:rsidR="005F1B8B" w:rsidRPr="00684A6A" w:rsidRDefault="005F1B8B" w:rsidP="00D31E2B">
            <w:pPr>
              <w:pStyle w:val="TableParagraph"/>
              <w:spacing w:before="358"/>
              <w:ind w:left="108"/>
              <w:rPr>
                <w:sz w:val="24"/>
                <w:szCs w:val="24"/>
              </w:rPr>
            </w:pPr>
            <w:r>
              <w:rPr>
                <w:sz w:val="24"/>
                <w:szCs w:val="24"/>
              </w:rPr>
              <w:t>6</w:t>
            </w:r>
            <w:r w:rsidRPr="00684A6A">
              <w:rPr>
                <w:spacing w:val="-2"/>
                <w:sz w:val="24"/>
                <w:szCs w:val="24"/>
              </w:rPr>
              <w:t xml:space="preserve"> </w:t>
            </w:r>
          </w:p>
        </w:tc>
      </w:tr>
      <w:tr w:rsidR="005F1B8B" w:rsidRPr="00684A6A" w:rsidTr="00D31E2B">
        <w:trPr>
          <w:trHeight w:val="1103"/>
        </w:trPr>
        <w:tc>
          <w:tcPr>
            <w:tcW w:w="686" w:type="dxa"/>
            <w:tcBorders>
              <w:top w:val="single" w:sz="4" w:space="0" w:color="000000"/>
              <w:left w:val="single" w:sz="4" w:space="0" w:color="000000"/>
              <w:bottom w:val="single" w:sz="4" w:space="0" w:color="000000"/>
              <w:right w:val="single" w:sz="4" w:space="0" w:color="000000"/>
            </w:tcBorders>
            <w:hideMark/>
          </w:tcPr>
          <w:p w:rsidR="005F1B8B" w:rsidRPr="00684A6A" w:rsidRDefault="005F1B8B" w:rsidP="00D31E2B">
            <w:pPr>
              <w:pStyle w:val="TableParagraph"/>
              <w:spacing w:before="361"/>
              <w:ind w:left="105"/>
              <w:rPr>
                <w:sz w:val="24"/>
                <w:szCs w:val="24"/>
              </w:rPr>
            </w:pPr>
            <w:r w:rsidRPr="00684A6A">
              <w:rPr>
                <w:spacing w:val="-10"/>
                <w:sz w:val="24"/>
                <w:szCs w:val="24"/>
              </w:rPr>
              <w:t>2</w:t>
            </w:r>
          </w:p>
        </w:tc>
        <w:tc>
          <w:tcPr>
            <w:tcW w:w="3221" w:type="dxa"/>
            <w:tcBorders>
              <w:top w:val="single" w:sz="4" w:space="0" w:color="000000"/>
              <w:left w:val="single" w:sz="4" w:space="0" w:color="000000"/>
              <w:bottom w:val="single" w:sz="4" w:space="0" w:color="000000"/>
              <w:right w:val="single" w:sz="4" w:space="0" w:color="000000"/>
            </w:tcBorders>
            <w:hideMark/>
          </w:tcPr>
          <w:p w:rsidR="005F1B8B" w:rsidRPr="00684A6A" w:rsidRDefault="005F1B8B" w:rsidP="00D31E2B">
            <w:pPr>
              <w:pStyle w:val="TableParagraph"/>
              <w:tabs>
                <w:tab w:val="left" w:pos="2613"/>
              </w:tabs>
              <w:spacing w:line="359" w:lineRule="exact"/>
              <w:ind w:left="108"/>
              <w:rPr>
                <w:sz w:val="24"/>
                <w:szCs w:val="24"/>
              </w:rPr>
            </w:pPr>
            <w:r w:rsidRPr="00684A6A">
              <w:rPr>
                <w:spacing w:val="-2"/>
                <w:sz w:val="24"/>
                <w:szCs w:val="24"/>
              </w:rPr>
              <w:t>Vehicule</w:t>
            </w:r>
            <w:r w:rsidRPr="00684A6A">
              <w:rPr>
                <w:sz w:val="24"/>
                <w:szCs w:val="24"/>
              </w:rPr>
              <w:tab/>
            </w:r>
            <w:r w:rsidRPr="00684A6A">
              <w:rPr>
                <w:spacing w:val="-4"/>
                <w:sz w:val="24"/>
                <w:szCs w:val="24"/>
              </w:rPr>
              <w:t>fără</w:t>
            </w:r>
          </w:p>
          <w:p w:rsidR="005F1B8B" w:rsidRPr="00684A6A" w:rsidRDefault="005F1B8B" w:rsidP="00D31E2B">
            <w:pPr>
              <w:pStyle w:val="TableParagraph"/>
              <w:tabs>
                <w:tab w:val="left" w:pos="1902"/>
              </w:tabs>
              <w:spacing w:line="368" w:lineRule="exact"/>
              <w:ind w:left="108" w:right="96"/>
              <w:rPr>
                <w:sz w:val="24"/>
                <w:szCs w:val="24"/>
              </w:rPr>
            </w:pPr>
            <w:r w:rsidRPr="00684A6A">
              <w:rPr>
                <w:spacing w:val="-2"/>
                <w:sz w:val="24"/>
                <w:szCs w:val="24"/>
              </w:rPr>
              <w:t>capacitate</w:t>
            </w:r>
            <w:r w:rsidRPr="00684A6A">
              <w:rPr>
                <w:sz w:val="24"/>
                <w:szCs w:val="24"/>
              </w:rPr>
              <w:tab/>
            </w:r>
            <w:r w:rsidRPr="00684A6A">
              <w:rPr>
                <w:spacing w:val="-2"/>
                <w:sz w:val="24"/>
                <w:szCs w:val="24"/>
              </w:rPr>
              <w:t>cilindrică evidențiată</w:t>
            </w:r>
          </w:p>
        </w:tc>
        <w:tc>
          <w:tcPr>
            <w:tcW w:w="3545" w:type="dxa"/>
            <w:tcBorders>
              <w:top w:val="single" w:sz="4" w:space="0" w:color="000000"/>
              <w:left w:val="single" w:sz="4" w:space="0" w:color="000000"/>
              <w:bottom w:val="single" w:sz="4" w:space="0" w:color="000000"/>
              <w:right w:val="single" w:sz="4" w:space="0" w:color="000000"/>
            </w:tcBorders>
            <w:hideMark/>
          </w:tcPr>
          <w:p w:rsidR="005F1B8B" w:rsidRPr="00684A6A" w:rsidRDefault="005F1B8B" w:rsidP="00D31E2B">
            <w:pPr>
              <w:pStyle w:val="TableParagraph"/>
              <w:spacing w:before="361"/>
              <w:ind w:left="108"/>
              <w:rPr>
                <w:sz w:val="24"/>
                <w:szCs w:val="24"/>
              </w:rPr>
            </w:pPr>
            <w:r w:rsidRPr="00684A6A">
              <w:rPr>
                <w:sz w:val="24"/>
                <w:szCs w:val="24"/>
              </w:rPr>
              <w:t>50</w:t>
            </w:r>
            <w:r w:rsidRPr="00684A6A">
              <w:rPr>
                <w:spacing w:val="-7"/>
                <w:sz w:val="24"/>
                <w:szCs w:val="24"/>
              </w:rPr>
              <w:t xml:space="preserve"> </w:t>
            </w:r>
            <w:r w:rsidRPr="00684A6A">
              <w:rPr>
                <w:spacing w:val="-2"/>
                <w:sz w:val="24"/>
                <w:szCs w:val="24"/>
              </w:rPr>
              <w:t>lei/an”</w:t>
            </w:r>
          </w:p>
        </w:tc>
      </w:tr>
    </w:tbl>
    <w:p w:rsidR="005F1B8B" w:rsidRDefault="005F1B8B" w:rsidP="005F1B8B">
      <w:pPr>
        <w:rPr>
          <w:b/>
        </w:rPr>
      </w:pPr>
    </w:p>
    <w:p w:rsidR="005F1B8B" w:rsidRDefault="005F1B8B" w:rsidP="005F1B8B">
      <w:pPr>
        <w:rPr>
          <w:b/>
        </w:rPr>
      </w:pPr>
    </w:p>
    <w:p w:rsidR="005F1B8B" w:rsidRPr="00FD15EA" w:rsidRDefault="005F1B8B" w:rsidP="005F1B8B">
      <w:pPr>
        <w:pStyle w:val="BodyText"/>
        <w:ind w:right="564"/>
        <w:jc w:val="both"/>
      </w:pPr>
      <w:r w:rsidRPr="00FD15EA">
        <w:rPr>
          <w:b/>
        </w:rPr>
        <w:lastRenderedPageBreak/>
        <w:t xml:space="preserve">Art. 470 </w:t>
      </w:r>
      <w:proofErr w:type="gramStart"/>
      <w:r w:rsidRPr="00FD15EA">
        <w:rPr>
          <w:b/>
        </w:rPr>
        <w:t>alin</w:t>
      </w:r>
      <w:proofErr w:type="gramEnd"/>
      <w:r w:rsidRPr="00FD15EA">
        <w:t xml:space="preserve">. </w:t>
      </w:r>
      <w:r w:rsidRPr="00FD15EA">
        <w:rPr>
          <w:b/>
        </w:rPr>
        <w:t>(3)</w:t>
      </w:r>
      <w:r w:rsidRPr="00FD15EA">
        <w:t xml:space="preserve"> În cazul mijloacelor de transport hibride cu emisii de CO2 mai mici sau egale cu 50g/km, impozitul se reduce cu 30%.</w:t>
      </w:r>
    </w:p>
    <w:p w:rsidR="005F1B8B" w:rsidRPr="008B18B9" w:rsidRDefault="005F1B8B" w:rsidP="005F1B8B">
      <w:pPr>
        <w:rPr>
          <w:lang w:val="fr-FR"/>
        </w:rPr>
      </w:pPr>
      <w:r w:rsidRPr="00B81B31">
        <w:rPr>
          <w:b/>
          <w:lang w:val="fr-FR"/>
        </w:rPr>
        <w:t xml:space="preserve">                        </w:t>
      </w:r>
      <w:r w:rsidRPr="008B18B9">
        <w:rPr>
          <w:b/>
          <w:lang w:val="fr-FR"/>
        </w:rPr>
        <w:t>(3</w:t>
      </w:r>
      <w:r w:rsidRPr="008B18B9">
        <w:rPr>
          <w:b/>
          <w:vertAlign w:val="superscript"/>
          <w:lang w:val="fr-FR"/>
        </w:rPr>
        <w:t>1</w:t>
      </w:r>
      <w:r w:rsidRPr="008B18B9">
        <w:rPr>
          <w:b/>
          <w:lang w:val="fr-FR"/>
        </w:rPr>
        <w:t>)</w:t>
      </w:r>
      <w:r w:rsidRPr="008B18B9">
        <w:rPr>
          <w:lang w:val="fr-FR"/>
        </w:rPr>
        <w:t xml:space="preserve"> În cazul autovehiculelor acționate electric, impozitul pe mijloacele de transport este în valoarea de 40 lei/an.</w:t>
      </w:r>
    </w:p>
    <w:p w:rsidR="005F1B8B" w:rsidRPr="008B18B9" w:rsidRDefault="005F1B8B" w:rsidP="005F1B8B">
      <w:pPr>
        <w:rPr>
          <w:lang w:val="fr-FR"/>
        </w:rPr>
      </w:pPr>
      <w:r w:rsidRPr="008B18B9">
        <w:rPr>
          <w:b/>
          <w:lang w:val="fr-FR"/>
        </w:rPr>
        <w:t xml:space="preserve">Art. 470 </w:t>
      </w:r>
      <w:proofErr w:type="gramStart"/>
      <w:r w:rsidRPr="008B18B9">
        <w:rPr>
          <w:b/>
          <w:lang w:val="fr-FR"/>
        </w:rPr>
        <w:t>alin</w:t>
      </w:r>
      <w:proofErr w:type="gramEnd"/>
      <w:r w:rsidRPr="008B18B9">
        <w:rPr>
          <w:b/>
          <w:lang w:val="fr-FR"/>
        </w:rPr>
        <w:t>. 4</w:t>
      </w:r>
      <w:r w:rsidRPr="008B18B9">
        <w:rPr>
          <w:lang w:val="fr-FR"/>
        </w:rPr>
        <w:t xml:space="preserve"> În cazul unui ataş, impozitul pe mijlocul de transport este de 50 % din impozitul pentru motocicletele respective.</w:t>
      </w:r>
    </w:p>
    <w:p w:rsidR="005F1B8B" w:rsidRPr="008B18B9" w:rsidRDefault="005F1B8B" w:rsidP="005F1B8B">
      <w:pPr>
        <w:rPr>
          <w:lang w:val="fr-FR"/>
        </w:rPr>
      </w:pPr>
    </w:p>
    <w:p w:rsidR="005F1B8B" w:rsidRPr="008B18B9" w:rsidRDefault="005F1B8B" w:rsidP="005F1B8B">
      <w:pPr>
        <w:rPr>
          <w:lang w:val="fr-FR"/>
        </w:rPr>
      </w:pPr>
    </w:p>
    <w:p w:rsidR="005F1B8B" w:rsidRPr="008B18B9" w:rsidRDefault="005F1B8B" w:rsidP="005F1B8B">
      <w:pPr>
        <w:rPr>
          <w:lang w:val="fr-FR"/>
        </w:rPr>
      </w:pPr>
    </w:p>
    <w:p w:rsidR="005F1B8B" w:rsidRPr="008B18B9" w:rsidRDefault="005F1B8B" w:rsidP="005F1B8B">
      <w:pPr>
        <w:rPr>
          <w:lang w:val="fr-FR"/>
        </w:rPr>
      </w:pPr>
    </w:p>
    <w:p w:rsidR="005F1B8B" w:rsidRPr="008B18B9" w:rsidRDefault="005F1B8B" w:rsidP="005F1B8B">
      <w:pPr>
        <w:rPr>
          <w:lang w:val="fr-FR"/>
        </w:rPr>
      </w:pPr>
    </w:p>
    <w:p w:rsidR="005F1B8B" w:rsidRPr="008B18B9" w:rsidRDefault="005F1B8B" w:rsidP="005F1B8B">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1626"/>
        <w:gridCol w:w="1715"/>
        <w:gridCol w:w="1909"/>
        <w:gridCol w:w="2004"/>
      </w:tblGrid>
      <w:tr w:rsidR="005F1B8B" w:rsidRPr="0042345B" w:rsidTr="00D31E2B">
        <w:tc>
          <w:tcPr>
            <w:tcW w:w="10296" w:type="dxa"/>
            <w:gridSpan w:val="5"/>
          </w:tcPr>
          <w:p w:rsidR="005F1B8B" w:rsidRPr="00B81B31" w:rsidRDefault="005F1B8B" w:rsidP="00D31E2B">
            <w:pPr>
              <w:rPr>
                <w:lang w:val="fr-FR"/>
              </w:rPr>
            </w:pPr>
            <w:r w:rsidRPr="00B81B31">
              <w:rPr>
                <w:b/>
                <w:lang w:val="fr-FR"/>
              </w:rPr>
              <w:t>Art. 470</w:t>
            </w:r>
            <w:r w:rsidRPr="00B81B31">
              <w:rPr>
                <w:lang w:val="fr-FR"/>
              </w:rPr>
              <w:t xml:space="preserve"> </w:t>
            </w:r>
            <w:proofErr w:type="gramStart"/>
            <w:r w:rsidRPr="00B81B31">
              <w:rPr>
                <w:lang w:val="fr-FR"/>
              </w:rPr>
              <w:t>alin</w:t>
            </w:r>
            <w:proofErr w:type="gramEnd"/>
            <w:r w:rsidRPr="00B81B31">
              <w:rPr>
                <w:lang w:val="fr-FR"/>
              </w:rPr>
              <w:t>. (5) Autovehicule de transport marfă cu masa totală maximă autorizată egală sau mai mare de 12 tone</w:t>
            </w:r>
          </w:p>
        </w:tc>
      </w:tr>
      <w:tr w:rsidR="005F1B8B" w:rsidTr="00D31E2B">
        <w:tc>
          <w:tcPr>
            <w:tcW w:w="8236" w:type="dxa"/>
            <w:gridSpan w:val="4"/>
          </w:tcPr>
          <w:p w:rsidR="005F1B8B" w:rsidRPr="00B81B31" w:rsidRDefault="005F1B8B" w:rsidP="00D31E2B">
            <w:pPr>
              <w:rPr>
                <w:lang w:val="fr-FR"/>
              </w:rPr>
            </w:pPr>
          </w:p>
        </w:tc>
        <w:tc>
          <w:tcPr>
            <w:tcW w:w="2060" w:type="dxa"/>
          </w:tcPr>
          <w:p w:rsidR="005F1B8B" w:rsidRDefault="005F1B8B" w:rsidP="00D31E2B">
            <w:r w:rsidRPr="00C7132E">
              <w:t>Impozitul(lei/an)</w:t>
            </w:r>
          </w:p>
        </w:tc>
      </w:tr>
      <w:tr w:rsidR="005F1B8B" w:rsidRPr="0042345B" w:rsidTr="00D31E2B">
        <w:trPr>
          <w:trHeight w:val="570"/>
        </w:trPr>
        <w:tc>
          <w:tcPr>
            <w:tcW w:w="2059" w:type="dxa"/>
            <w:tcBorders>
              <w:right w:val="nil"/>
            </w:tcBorders>
          </w:tcPr>
          <w:p w:rsidR="005F1B8B" w:rsidRDefault="005F1B8B" w:rsidP="00D31E2B">
            <w:r w:rsidRPr="00C7132E">
              <w:t>Numărul de axe şi greutatea brută încărcată maximă admisă</w:t>
            </w:r>
          </w:p>
        </w:tc>
        <w:tc>
          <w:tcPr>
            <w:tcW w:w="2059" w:type="dxa"/>
            <w:tcBorders>
              <w:left w:val="nil"/>
              <w:right w:val="nil"/>
            </w:tcBorders>
          </w:tcPr>
          <w:p w:rsidR="005F1B8B" w:rsidRDefault="005F1B8B" w:rsidP="00D31E2B"/>
        </w:tc>
        <w:tc>
          <w:tcPr>
            <w:tcW w:w="2059" w:type="dxa"/>
            <w:tcBorders>
              <w:left w:val="nil"/>
            </w:tcBorders>
          </w:tcPr>
          <w:p w:rsidR="005F1B8B" w:rsidRDefault="005F1B8B" w:rsidP="00D31E2B"/>
        </w:tc>
        <w:tc>
          <w:tcPr>
            <w:tcW w:w="2059" w:type="dxa"/>
            <w:vAlign w:val="center"/>
          </w:tcPr>
          <w:p w:rsidR="005F1B8B" w:rsidRPr="00B81B31" w:rsidRDefault="005F1B8B" w:rsidP="00D31E2B">
            <w:pPr>
              <w:rPr>
                <w:lang w:val="fr-FR"/>
              </w:rPr>
            </w:pPr>
            <w:r w:rsidRPr="00B81B31">
              <w:rPr>
                <w:lang w:val="fr-FR"/>
              </w:rPr>
              <w:t xml:space="preserve">Ax(e) </w:t>
            </w:r>
            <w:proofErr w:type="gramStart"/>
            <w:r w:rsidRPr="00B81B31">
              <w:rPr>
                <w:lang w:val="fr-FR"/>
              </w:rPr>
              <w:t>motor(</w:t>
            </w:r>
            <w:proofErr w:type="gramEnd"/>
            <w:r w:rsidRPr="00B81B31">
              <w:rPr>
                <w:lang w:val="fr-FR"/>
              </w:rPr>
              <w:t>oare) cu sistem de suspensie pneumatică sau echivalentele recunoscute</w:t>
            </w:r>
          </w:p>
        </w:tc>
        <w:tc>
          <w:tcPr>
            <w:tcW w:w="2060" w:type="dxa"/>
            <w:vAlign w:val="center"/>
          </w:tcPr>
          <w:p w:rsidR="005F1B8B" w:rsidRPr="00B81B31" w:rsidRDefault="005F1B8B" w:rsidP="00D31E2B">
            <w:pPr>
              <w:rPr>
                <w:lang w:val="fr-FR"/>
              </w:rPr>
            </w:pPr>
            <w:r w:rsidRPr="00B81B31">
              <w:rPr>
                <w:lang w:val="fr-FR"/>
              </w:rPr>
              <w:t>Alte sisteme de suspensie pentru axele motoare</w:t>
            </w:r>
          </w:p>
        </w:tc>
      </w:tr>
      <w:tr w:rsidR="005F1B8B" w:rsidTr="00D31E2B">
        <w:tc>
          <w:tcPr>
            <w:tcW w:w="2059" w:type="dxa"/>
            <w:vAlign w:val="center"/>
          </w:tcPr>
          <w:p w:rsidR="005F1B8B" w:rsidRPr="00C7132E" w:rsidRDefault="005F1B8B" w:rsidP="00D31E2B">
            <w:r w:rsidRPr="00C7132E">
              <w:t>I.</w:t>
            </w:r>
          </w:p>
        </w:tc>
        <w:tc>
          <w:tcPr>
            <w:tcW w:w="8237" w:type="dxa"/>
            <w:gridSpan w:val="4"/>
          </w:tcPr>
          <w:p w:rsidR="005F1B8B" w:rsidRPr="00C7132E" w:rsidRDefault="005F1B8B" w:rsidP="00D31E2B">
            <w:r w:rsidRPr="00C7132E">
              <w:t>două axe</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1.</w:t>
            </w:r>
          </w:p>
        </w:tc>
        <w:tc>
          <w:tcPr>
            <w:tcW w:w="2059" w:type="dxa"/>
          </w:tcPr>
          <w:p w:rsidR="005F1B8B" w:rsidRPr="00B81B31" w:rsidRDefault="005F1B8B" w:rsidP="00D31E2B">
            <w:pPr>
              <w:rPr>
                <w:lang w:val="fr-FR"/>
              </w:rPr>
            </w:pPr>
            <w:r w:rsidRPr="00B81B31">
              <w:rPr>
                <w:lang w:val="fr-FR"/>
              </w:rPr>
              <w:t>Masa de cel puţin 12 tone, dar mai mică de 13 tone</w:t>
            </w:r>
          </w:p>
        </w:tc>
        <w:tc>
          <w:tcPr>
            <w:tcW w:w="2059" w:type="dxa"/>
            <w:vAlign w:val="center"/>
          </w:tcPr>
          <w:p w:rsidR="005F1B8B" w:rsidRPr="00C7132E" w:rsidRDefault="005F1B8B" w:rsidP="00D31E2B">
            <w:r w:rsidRPr="00C7132E">
              <w:t>0</w:t>
            </w:r>
          </w:p>
        </w:tc>
        <w:tc>
          <w:tcPr>
            <w:tcW w:w="2060" w:type="dxa"/>
            <w:vAlign w:val="center"/>
          </w:tcPr>
          <w:p w:rsidR="005F1B8B" w:rsidRPr="00C7132E" w:rsidRDefault="005F1B8B" w:rsidP="00D31E2B">
            <w:r>
              <w:t>157</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2.</w:t>
            </w:r>
          </w:p>
        </w:tc>
        <w:tc>
          <w:tcPr>
            <w:tcW w:w="2059" w:type="dxa"/>
          </w:tcPr>
          <w:p w:rsidR="005F1B8B" w:rsidRPr="00B81B31" w:rsidRDefault="005F1B8B" w:rsidP="00D31E2B">
            <w:pPr>
              <w:rPr>
                <w:lang w:val="fr-FR"/>
              </w:rPr>
            </w:pPr>
            <w:r w:rsidRPr="00B81B31">
              <w:rPr>
                <w:lang w:val="fr-FR"/>
              </w:rPr>
              <w:t>Masa de cel puţin 13 tone, dar mai mică de 14 tone</w:t>
            </w:r>
          </w:p>
        </w:tc>
        <w:tc>
          <w:tcPr>
            <w:tcW w:w="2059" w:type="dxa"/>
            <w:vAlign w:val="center"/>
          </w:tcPr>
          <w:p w:rsidR="005F1B8B" w:rsidRPr="00C7132E" w:rsidRDefault="005F1B8B" w:rsidP="00D31E2B">
            <w:r>
              <w:t>157</w:t>
            </w:r>
          </w:p>
        </w:tc>
        <w:tc>
          <w:tcPr>
            <w:tcW w:w="2060" w:type="dxa"/>
            <w:vAlign w:val="center"/>
          </w:tcPr>
          <w:p w:rsidR="005F1B8B" w:rsidRPr="00C7132E" w:rsidRDefault="005F1B8B" w:rsidP="00D31E2B">
            <w:r>
              <w:t>437</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3.</w:t>
            </w:r>
          </w:p>
        </w:tc>
        <w:tc>
          <w:tcPr>
            <w:tcW w:w="2059" w:type="dxa"/>
          </w:tcPr>
          <w:p w:rsidR="005F1B8B" w:rsidRPr="00B81B31" w:rsidRDefault="005F1B8B" w:rsidP="00D31E2B">
            <w:pPr>
              <w:rPr>
                <w:lang w:val="fr-FR"/>
              </w:rPr>
            </w:pPr>
            <w:r w:rsidRPr="00B81B31">
              <w:rPr>
                <w:lang w:val="fr-FR"/>
              </w:rPr>
              <w:t>Masa de cel puţin 14 tone, dar mai mică de 15 tone</w:t>
            </w:r>
          </w:p>
        </w:tc>
        <w:tc>
          <w:tcPr>
            <w:tcW w:w="2059" w:type="dxa"/>
            <w:vAlign w:val="center"/>
          </w:tcPr>
          <w:p w:rsidR="005F1B8B" w:rsidRPr="00C7132E" w:rsidRDefault="005F1B8B" w:rsidP="00D31E2B">
            <w:r>
              <w:t>437</w:t>
            </w:r>
          </w:p>
        </w:tc>
        <w:tc>
          <w:tcPr>
            <w:tcW w:w="2060" w:type="dxa"/>
            <w:vAlign w:val="center"/>
          </w:tcPr>
          <w:p w:rsidR="005F1B8B" w:rsidRPr="00C7132E" w:rsidRDefault="005F1B8B" w:rsidP="00D31E2B">
            <w:r>
              <w:t>615</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4.</w:t>
            </w:r>
          </w:p>
        </w:tc>
        <w:tc>
          <w:tcPr>
            <w:tcW w:w="2059" w:type="dxa"/>
          </w:tcPr>
          <w:p w:rsidR="005F1B8B" w:rsidRPr="00B81B31" w:rsidRDefault="005F1B8B" w:rsidP="00D31E2B">
            <w:pPr>
              <w:rPr>
                <w:lang w:val="fr-FR"/>
              </w:rPr>
            </w:pPr>
            <w:r w:rsidRPr="00B81B31">
              <w:rPr>
                <w:lang w:val="fr-FR"/>
              </w:rPr>
              <w:t>Masa de cel puţin 15 tone, dar mai mică de 18 tone</w:t>
            </w:r>
          </w:p>
        </w:tc>
        <w:tc>
          <w:tcPr>
            <w:tcW w:w="2059" w:type="dxa"/>
            <w:vAlign w:val="center"/>
          </w:tcPr>
          <w:p w:rsidR="005F1B8B" w:rsidRPr="00C7132E" w:rsidRDefault="005F1B8B" w:rsidP="00D31E2B">
            <w:r>
              <w:t>615</w:t>
            </w:r>
          </w:p>
        </w:tc>
        <w:tc>
          <w:tcPr>
            <w:tcW w:w="2060" w:type="dxa"/>
            <w:vAlign w:val="center"/>
          </w:tcPr>
          <w:p w:rsidR="005F1B8B" w:rsidRPr="00C7132E" w:rsidRDefault="005F1B8B" w:rsidP="00D31E2B">
            <w:r>
              <w:t>1392</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5.</w:t>
            </w:r>
          </w:p>
        </w:tc>
        <w:tc>
          <w:tcPr>
            <w:tcW w:w="2059" w:type="dxa"/>
          </w:tcPr>
          <w:p w:rsidR="005F1B8B" w:rsidRPr="00B81B31" w:rsidRDefault="005F1B8B" w:rsidP="00D31E2B">
            <w:pPr>
              <w:rPr>
                <w:lang w:val="fr-FR"/>
              </w:rPr>
            </w:pPr>
            <w:r w:rsidRPr="00B81B31">
              <w:rPr>
                <w:lang w:val="fr-FR"/>
              </w:rPr>
              <w:t>Masa de cel puţin 18 tone</w:t>
            </w:r>
          </w:p>
        </w:tc>
        <w:tc>
          <w:tcPr>
            <w:tcW w:w="2059" w:type="dxa"/>
            <w:vAlign w:val="center"/>
          </w:tcPr>
          <w:p w:rsidR="005F1B8B" w:rsidRPr="00C7132E" w:rsidRDefault="005F1B8B" w:rsidP="00D31E2B">
            <w:r>
              <w:t>615</w:t>
            </w:r>
          </w:p>
        </w:tc>
        <w:tc>
          <w:tcPr>
            <w:tcW w:w="2060" w:type="dxa"/>
            <w:vAlign w:val="center"/>
          </w:tcPr>
          <w:p w:rsidR="005F1B8B" w:rsidRPr="00C7132E" w:rsidRDefault="005F1B8B" w:rsidP="00D31E2B">
            <w:r>
              <w:t>1392</w:t>
            </w:r>
          </w:p>
        </w:tc>
      </w:tr>
      <w:tr w:rsidR="005F1B8B" w:rsidTr="00D31E2B">
        <w:tc>
          <w:tcPr>
            <w:tcW w:w="2059" w:type="dxa"/>
            <w:vAlign w:val="center"/>
          </w:tcPr>
          <w:p w:rsidR="005F1B8B" w:rsidRPr="00C7132E" w:rsidRDefault="005F1B8B" w:rsidP="00D31E2B">
            <w:r w:rsidRPr="00C7132E">
              <w:t>II.</w:t>
            </w:r>
          </w:p>
        </w:tc>
        <w:tc>
          <w:tcPr>
            <w:tcW w:w="8237" w:type="dxa"/>
            <w:gridSpan w:val="4"/>
          </w:tcPr>
          <w:p w:rsidR="005F1B8B" w:rsidRPr="00C7132E" w:rsidRDefault="005F1B8B" w:rsidP="00D31E2B">
            <w:r w:rsidRPr="00C7132E">
              <w:t>3 axe</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1.</w:t>
            </w:r>
          </w:p>
        </w:tc>
        <w:tc>
          <w:tcPr>
            <w:tcW w:w="2059" w:type="dxa"/>
          </w:tcPr>
          <w:p w:rsidR="005F1B8B" w:rsidRPr="00B81B31" w:rsidRDefault="005F1B8B" w:rsidP="00D31E2B">
            <w:pPr>
              <w:rPr>
                <w:lang w:val="fr-FR"/>
              </w:rPr>
            </w:pPr>
            <w:r w:rsidRPr="00B81B31">
              <w:rPr>
                <w:lang w:val="fr-FR"/>
              </w:rPr>
              <w:t>Masa de cel puţin 15 tone, dar mai mică de 17 tone</w:t>
            </w:r>
          </w:p>
        </w:tc>
        <w:tc>
          <w:tcPr>
            <w:tcW w:w="2059" w:type="dxa"/>
            <w:vAlign w:val="center"/>
          </w:tcPr>
          <w:p w:rsidR="005F1B8B" w:rsidRPr="00C7132E" w:rsidRDefault="005F1B8B" w:rsidP="00D31E2B">
            <w:r>
              <w:t>157</w:t>
            </w:r>
          </w:p>
        </w:tc>
        <w:tc>
          <w:tcPr>
            <w:tcW w:w="2060" w:type="dxa"/>
            <w:vAlign w:val="center"/>
          </w:tcPr>
          <w:p w:rsidR="005F1B8B" w:rsidRPr="00C7132E" w:rsidRDefault="005F1B8B" w:rsidP="00D31E2B">
            <w:r>
              <w:t>274</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2.</w:t>
            </w:r>
          </w:p>
        </w:tc>
        <w:tc>
          <w:tcPr>
            <w:tcW w:w="2059" w:type="dxa"/>
          </w:tcPr>
          <w:p w:rsidR="005F1B8B" w:rsidRPr="00B81B31" w:rsidRDefault="005F1B8B" w:rsidP="00D31E2B">
            <w:pPr>
              <w:rPr>
                <w:lang w:val="fr-FR"/>
              </w:rPr>
            </w:pPr>
            <w:r w:rsidRPr="00B81B31">
              <w:rPr>
                <w:lang w:val="fr-FR"/>
              </w:rPr>
              <w:t xml:space="preserve">Masa de cel puţin 17 tone, </w:t>
            </w:r>
            <w:r w:rsidRPr="00B81B31">
              <w:rPr>
                <w:lang w:val="fr-FR"/>
              </w:rPr>
              <w:lastRenderedPageBreak/>
              <w:t>dar mai mică de 19 tone</w:t>
            </w:r>
          </w:p>
        </w:tc>
        <w:tc>
          <w:tcPr>
            <w:tcW w:w="2059" w:type="dxa"/>
            <w:vAlign w:val="center"/>
          </w:tcPr>
          <w:p w:rsidR="005F1B8B" w:rsidRPr="00C7132E" w:rsidRDefault="005F1B8B" w:rsidP="00D31E2B">
            <w:r>
              <w:lastRenderedPageBreak/>
              <w:t>274</w:t>
            </w:r>
          </w:p>
        </w:tc>
        <w:tc>
          <w:tcPr>
            <w:tcW w:w="2060" w:type="dxa"/>
            <w:vAlign w:val="center"/>
          </w:tcPr>
          <w:p w:rsidR="005F1B8B" w:rsidRPr="00C7132E" w:rsidRDefault="005F1B8B" w:rsidP="00D31E2B">
            <w:r>
              <w:t>564</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3.</w:t>
            </w:r>
          </w:p>
        </w:tc>
        <w:tc>
          <w:tcPr>
            <w:tcW w:w="2059" w:type="dxa"/>
          </w:tcPr>
          <w:p w:rsidR="005F1B8B" w:rsidRPr="00B81B31" w:rsidRDefault="005F1B8B" w:rsidP="00D31E2B">
            <w:pPr>
              <w:rPr>
                <w:lang w:val="fr-FR"/>
              </w:rPr>
            </w:pPr>
            <w:r w:rsidRPr="00B81B31">
              <w:rPr>
                <w:lang w:val="fr-FR"/>
              </w:rPr>
              <w:t>Masa de cel puţin 19 tone, dar mai mică de 21 tone</w:t>
            </w:r>
          </w:p>
        </w:tc>
        <w:tc>
          <w:tcPr>
            <w:tcW w:w="2059" w:type="dxa"/>
            <w:vAlign w:val="center"/>
          </w:tcPr>
          <w:p w:rsidR="005F1B8B" w:rsidRPr="00C7132E" w:rsidRDefault="005F1B8B" w:rsidP="00D31E2B">
            <w:r>
              <w:t>564</w:t>
            </w:r>
          </w:p>
        </w:tc>
        <w:tc>
          <w:tcPr>
            <w:tcW w:w="2060" w:type="dxa"/>
            <w:vAlign w:val="center"/>
          </w:tcPr>
          <w:p w:rsidR="005F1B8B" w:rsidRPr="00C7132E" w:rsidRDefault="005F1B8B" w:rsidP="00D31E2B">
            <w:r>
              <w:t>732</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4.</w:t>
            </w:r>
          </w:p>
        </w:tc>
        <w:tc>
          <w:tcPr>
            <w:tcW w:w="2059" w:type="dxa"/>
          </w:tcPr>
          <w:p w:rsidR="005F1B8B" w:rsidRPr="00B81B31" w:rsidRDefault="005F1B8B" w:rsidP="00D31E2B">
            <w:pPr>
              <w:rPr>
                <w:lang w:val="fr-FR"/>
              </w:rPr>
            </w:pPr>
            <w:r w:rsidRPr="00B81B31">
              <w:rPr>
                <w:lang w:val="fr-FR"/>
              </w:rPr>
              <w:t>Masa de cel puţin 21 tone, dar mai mică de 23 tone</w:t>
            </w:r>
          </w:p>
        </w:tc>
        <w:tc>
          <w:tcPr>
            <w:tcW w:w="2059" w:type="dxa"/>
            <w:vAlign w:val="center"/>
          </w:tcPr>
          <w:p w:rsidR="005F1B8B" w:rsidRPr="00C7132E" w:rsidRDefault="005F1B8B" w:rsidP="00D31E2B">
            <w:r>
              <w:t>732</w:t>
            </w:r>
          </w:p>
        </w:tc>
        <w:tc>
          <w:tcPr>
            <w:tcW w:w="2060" w:type="dxa"/>
            <w:vAlign w:val="center"/>
          </w:tcPr>
          <w:p w:rsidR="005F1B8B" w:rsidRPr="00C7132E" w:rsidRDefault="005F1B8B" w:rsidP="00D31E2B">
            <w:r>
              <w:t>1128</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5.</w:t>
            </w:r>
          </w:p>
        </w:tc>
        <w:tc>
          <w:tcPr>
            <w:tcW w:w="2059" w:type="dxa"/>
          </w:tcPr>
          <w:p w:rsidR="005F1B8B" w:rsidRPr="00B81B31" w:rsidRDefault="005F1B8B" w:rsidP="00D31E2B">
            <w:pPr>
              <w:rPr>
                <w:lang w:val="fr-FR"/>
              </w:rPr>
            </w:pPr>
            <w:r w:rsidRPr="00B81B31">
              <w:rPr>
                <w:lang w:val="fr-FR"/>
              </w:rPr>
              <w:t>Masa de cel puţin 23 tone, dar mai mică de 25 tone</w:t>
            </w:r>
          </w:p>
        </w:tc>
        <w:tc>
          <w:tcPr>
            <w:tcW w:w="2059" w:type="dxa"/>
            <w:vAlign w:val="center"/>
          </w:tcPr>
          <w:p w:rsidR="005F1B8B" w:rsidRPr="00C7132E" w:rsidRDefault="005F1B8B" w:rsidP="00D31E2B">
            <w:r>
              <w:t>1128</w:t>
            </w:r>
          </w:p>
        </w:tc>
        <w:tc>
          <w:tcPr>
            <w:tcW w:w="2060" w:type="dxa"/>
            <w:vAlign w:val="center"/>
          </w:tcPr>
          <w:p w:rsidR="005F1B8B" w:rsidRPr="00C7132E" w:rsidRDefault="005F1B8B" w:rsidP="00D31E2B">
            <w:r>
              <w:t>1753</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6.</w:t>
            </w:r>
          </w:p>
        </w:tc>
        <w:tc>
          <w:tcPr>
            <w:tcW w:w="2059" w:type="dxa"/>
          </w:tcPr>
          <w:p w:rsidR="005F1B8B" w:rsidRPr="00B81B31" w:rsidRDefault="005F1B8B" w:rsidP="00D31E2B">
            <w:pPr>
              <w:rPr>
                <w:lang w:val="fr-FR"/>
              </w:rPr>
            </w:pPr>
            <w:r w:rsidRPr="00B81B31">
              <w:rPr>
                <w:lang w:val="fr-FR"/>
              </w:rPr>
              <w:t>Masa de cel puţin 25 tone, dar mai mică de 26 tone</w:t>
            </w:r>
          </w:p>
        </w:tc>
        <w:tc>
          <w:tcPr>
            <w:tcW w:w="2059" w:type="dxa"/>
            <w:vAlign w:val="center"/>
          </w:tcPr>
          <w:p w:rsidR="005F1B8B" w:rsidRPr="00C7132E" w:rsidRDefault="005F1B8B" w:rsidP="00D31E2B">
            <w:r>
              <w:t>1128</w:t>
            </w:r>
          </w:p>
        </w:tc>
        <w:tc>
          <w:tcPr>
            <w:tcW w:w="2060" w:type="dxa"/>
            <w:vAlign w:val="center"/>
          </w:tcPr>
          <w:p w:rsidR="005F1B8B" w:rsidRPr="00C7132E" w:rsidRDefault="005F1B8B" w:rsidP="00D31E2B">
            <w:r>
              <w:t>1753</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7.</w:t>
            </w:r>
          </w:p>
        </w:tc>
        <w:tc>
          <w:tcPr>
            <w:tcW w:w="2059" w:type="dxa"/>
          </w:tcPr>
          <w:p w:rsidR="005F1B8B" w:rsidRPr="00B81B31" w:rsidRDefault="005F1B8B" w:rsidP="00D31E2B">
            <w:pPr>
              <w:rPr>
                <w:lang w:val="fr-FR"/>
              </w:rPr>
            </w:pPr>
            <w:r w:rsidRPr="00B81B31">
              <w:rPr>
                <w:lang w:val="fr-FR"/>
              </w:rPr>
              <w:t>Masa de cel puţin 26 tone</w:t>
            </w:r>
          </w:p>
        </w:tc>
        <w:tc>
          <w:tcPr>
            <w:tcW w:w="2059" w:type="dxa"/>
            <w:vAlign w:val="center"/>
          </w:tcPr>
          <w:p w:rsidR="005F1B8B" w:rsidRPr="00C7132E" w:rsidRDefault="005F1B8B" w:rsidP="00D31E2B">
            <w:r>
              <w:t>1128</w:t>
            </w:r>
          </w:p>
        </w:tc>
        <w:tc>
          <w:tcPr>
            <w:tcW w:w="2060" w:type="dxa"/>
            <w:vAlign w:val="center"/>
          </w:tcPr>
          <w:p w:rsidR="005F1B8B" w:rsidRPr="00C7132E" w:rsidRDefault="005F1B8B" w:rsidP="00D31E2B">
            <w:r>
              <w:t>1753</w:t>
            </w:r>
          </w:p>
        </w:tc>
      </w:tr>
      <w:tr w:rsidR="005F1B8B" w:rsidTr="00D31E2B">
        <w:tc>
          <w:tcPr>
            <w:tcW w:w="2059" w:type="dxa"/>
            <w:vAlign w:val="center"/>
          </w:tcPr>
          <w:p w:rsidR="005F1B8B" w:rsidRPr="00C7132E" w:rsidRDefault="005F1B8B" w:rsidP="00D31E2B">
            <w:r w:rsidRPr="00C7132E">
              <w:t>III.</w:t>
            </w:r>
          </w:p>
        </w:tc>
        <w:tc>
          <w:tcPr>
            <w:tcW w:w="8237" w:type="dxa"/>
            <w:gridSpan w:val="4"/>
          </w:tcPr>
          <w:p w:rsidR="005F1B8B" w:rsidRPr="00C7132E" w:rsidRDefault="005F1B8B" w:rsidP="00D31E2B">
            <w:r w:rsidRPr="00C7132E">
              <w:t>4 axe</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1.</w:t>
            </w:r>
          </w:p>
        </w:tc>
        <w:tc>
          <w:tcPr>
            <w:tcW w:w="2059" w:type="dxa"/>
          </w:tcPr>
          <w:p w:rsidR="005F1B8B" w:rsidRPr="00B81B31" w:rsidRDefault="005F1B8B" w:rsidP="00D31E2B">
            <w:pPr>
              <w:rPr>
                <w:lang w:val="fr-FR"/>
              </w:rPr>
            </w:pPr>
            <w:r w:rsidRPr="00B81B31">
              <w:rPr>
                <w:lang w:val="fr-FR"/>
              </w:rPr>
              <w:t>Masa de cel puţin 23 tone, dar mai mică de 25 tone</w:t>
            </w:r>
          </w:p>
        </w:tc>
        <w:tc>
          <w:tcPr>
            <w:tcW w:w="2059" w:type="dxa"/>
            <w:vAlign w:val="center"/>
          </w:tcPr>
          <w:p w:rsidR="005F1B8B" w:rsidRPr="00C7132E" w:rsidRDefault="005F1B8B" w:rsidP="00D31E2B">
            <w:r>
              <w:t>732</w:t>
            </w:r>
          </w:p>
        </w:tc>
        <w:tc>
          <w:tcPr>
            <w:tcW w:w="2060" w:type="dxa"/>
            <w:vAlign w:val="center"/>
          </w:tcPr>
          <w:p w:rsidR="005F1B8B" w:rsidRPr="00C7132E" w:rsidRDefault="005F1B8B" w:rsidP="00D31E2B">
            <w:r>
              <w:t>742</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2.</w:t>
            </w:r>
          </w:p>
        </w:tc>
        <w:tc>
          <w:tcPr>
            <w:tcW w:w="2059" w:type="dxa"/>
          </w:tcPr>
          <w:p w:rsidR="005F1B8B" w:rsidRPr="00B81B31" w:rsidRDefault="005F1B8B" w:rsidP="00D31E2B">
            <w:pPr>
              <w:rPr>
                <w:lang w:val="fr-FR"/>
              </w:rPr>
            </w:pPr>
            <w:r w:rsidRPr="00B81B31">
              <w:rPr>
                <w:lang w:val="fr-FR"/>
              </w:rPr>
              <w:t>Masa de cel puţin 25 tone, dar mai mică de 27 tone</w:t>
            </w:r>
          </w:p>
        </w:tc>
        <w:tc>
          <w:tcPr>
            <w:tcW w:w="2059" w:type="dxa"/>
            <w:vAlign w:val="center"/>
          </w:tcPr>
          <w:p w:rsidR="005F1B8B" w:rsidRPr="00C7132E" w:rsidRDefault="005F1B8B" w:rsidP="00D31E2B">
            <w:r>
              <w:t>742</w:t>
            </w:r>
          </w:p>
        </w:tc>
        <w:tc>
          <w:tcPr>
            <w:tcW w:w="2060" w:type="dxa"/>
            <w:vAlign w:val="center"/>
          </w:tcPr>
          <w:p w:rsidR="005F1B8B" w:rsidRPr="00C7132E" w:rsidRDefault="005F1B8B" w:rsidP="00D31E2B">
            <w:r>
              <w:t>1158</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3.</w:t>
            </w:r>
          </w:p>
        </w:tc>
        <w:tc>
          <w:tcPr>
            <w:tcW w:w="2059" w:type="dxa"/>
          </w:tcPr>
          <w:p w:rsidR="005F1B8B" w:rsidRPr="00B81B31" w:rsidRDefault="005F1B8B" w:rsidP="00D31E2B">
            <w:pPr>
              <w:rPr>
                <w:lang w:val="fr-FR"/>
              </w:rPr>
            </w:pPr>
            <w:r w:rsidRPr="00B81B31">
              <w:rPr>
                <w:lang w:val="fr-FR"/>
              </w:rPr>
              <w:t>Masa de cel puţin 27 tone, dar mai mică de 29 tone</w:t>
            </w:r>
          </w:p>
        </w:tc>
        <w:tc>
          <w:tcPr>
            <w:tcW w:w="2059" w:type="dxa"/>
            <w:vAlign w:val="center"/>
          </w:tcPr>
          <w:p w:rsidR="005F1B8B" w:rsidRPr="00C7132E" w:rsidRDefault="005F1B8B" w:rsidP="00D31E2B">
            <w:r>
              <w:t>1158</w:t>
            </w:r>
          </w:p>
        </w:tc>
        <w:tc>
          <w:tcPr>
            <w:tcW w:w="2060" w:type="dxa"/>
            <w:vAlign w:val="center"/>
          </w:tcPr>
          <w:p w:rsidR="005F1B8B" w:rsidRPr="00C7132E" w:rsidRDefault="005F1B8B" w:rsidP="00D31E2B">
            <w:r>
              <w:t>1839</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4.</w:t>
            </w:r>
          </w:p>
        </w:tc>
        <w:tc>
          <w:tcPr>
            <w:tcW w:w="2059" w:type="dxa"/>
          </w:tcPr>
          <w:p w:rsidR="005F1B8B" w:rsidRPr="00B81B31" w:rsidRDefault="005F1B8B" w:rsidP="00D31E2B">
            <w:pPr>
              <w:rPr>
                <w:lang w:val="fr-FR"/>
              </w:rPr>
            </w:pPr>
            <w:r w:rsidRPr="00B81B31">
              <w:rPr>
                <w:lang w:val="fr-FR"/>
              </w:rPr>
              <w:t>Masa de cel puţin 29 tone, dar mai mică de 31 tone</w:t>
            </w:r>
          </w:p>
        </w:tc>
        <w:tc>
          <w:tcPr>
            <w:tcW w:w="2059" w:type="dxa"/>
            <w:vAlign w:val="center"/>
          </w:tcPr>
          <w:p w:rsidR="005F1B8B" w:rsidRPr="00C7132E" w:rsidRDefault="005F1B8B" w:rsidP="00D31E2B">
            <w:r>
              <w:t>1839</w:t>
            </w:r>
          </w:p>
        </w:tc>
        <w:tc>
          <w:tcPr>
            <w:tcW w:w="2060" w:type="dxa"/>
            <w:vAlign w:val="center"/>
          </w:tcPr>
          <w:p w:rsidR="005F1B8B" w:rsidRPr="00C7132E" w:rsidRDefault="005F1B8B" w:rsidP="00D31E2B">
            <w:r>
              <w:t>2728</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5.</w:t>
            </w:r>
          </w:p>
        </w:tc>
        <w:tc>
          <w:tcPr>
            <w:tcW w:w="2059" w:type="dxa"/>
          </w:tcPr>
          <w:p w:rsidR="005F1B8B" w:rsidRPr="00B81B31" w:rsidRDefault="005F1B8B" w:rsidP="00D31E2B">
            <w:pPr>
              <w:rPr>
                <w:lang w:val="fr-FR"/>
              </w:rPr>
            </w:pPr>
            <w:r w:rsidRPr="00B81B31">
              <w:rPr>
                <w:lang w:val="fr-FR"/>
              </w:rPr>
              <w:t>Masa de cel puţin 31 tone, dar mai mică de 32 tone</w:t>
            </w:r>
          </w:p>
        </w:tc>
        <w:tc>
          <w:tcPr>
            <w:tcW w:w="2059" w:type="dxa"/>
            <w:vAlign w:val="center"/>
          </w:tcPr>
          <w:p w:rsidR="005F1B8B" w:rsidRPr="00C7132E" w:rsidRDefault="005F1B8B" w:rsidP="00D31E2B">
            <w:r>
              <w:t>1839</w:t>
            </w:r>
          </w:p>
        </w:tc>
        <w:tc>
          <w:tcPr>
            <w:tcW w:w="2060" w:type="dxa"/>
            <w:vAlign w:val="center"/>
          </w:tcPr>
          <w:p w:rsidR="005F1B8B" w:rsidRPr="00C7132E" w:rsidRDefault="005F1B8B" w:rsidP="00D31E2B">
            <w:r>
              <w:t>2728</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6.</w:t>
            </w:r>
          </w:p>
        </w:tc>
        <w:tc>
          <w:tcPr>
            <w:tcW w:w="2059" w:type="dxa"/>
          </w:tcPr>
          <w:p w:rsidR="005F1B8B" w:rsidRPr="00B81B31" w:rsidRDefault="005F1B8B" w:rsidP="00D31E2B">
            <w:pPr>
              <w:rPr>
                <w:lang w:val="fr-FR"/>
              </w:rPr>
            </w:pPr>
            <w:r w:rsidRPr="00B81B31">
              <w:rPr>
                <w:lang w:val="fr-FR"/>
              </w:rPr>
              <w:t>Masa de cel puţin 32 tone</w:t>
            </w:r>
          </w:p>
        </w:tc>
        <w:tc>
          <w:tcPr>
            <w:tcW w:w="2059" w:type="dxa"/>
            <w:vAlign w:val="center"/>
          </w:tcPr>
          <w:p w:rsidR="005F1B8B" w:rsidRPr="00C7132E" w:rsidRDefault="005F1B8B" w:rsidP="00D31E2B">
            <w:r>
              <w:t>1839</w:t>
            </w:r>
          </w:p>
        </w:tc>
        <w:tc>
          <w:tcPr>
            <w:tcW w:w="2060" w:type="dxa"/>
            <w:vAlign w:val="center"/>
          </w:tcPr>
          <w:p w:rsidR="005F1B8B" w:rsidRPr="00C7132E" w:rsidRDefault="005F1B8B" w:rsidP="00D31E2B">
            <w:r>
              <w:t>2728</w:t>
            </w:r>
          </w:p>
        </w:tc>
      </w:tr>
    </w:tbl>
    <w:p w:rsidR="005F1B8B" w:rsidRDefault="005F1B8B" w:rsidP="005F1B8B"/>
    <w:p w:rsidR="005F1B8B" w:rsidRPr="00B81B31" w:rsidRDefault="005F1B8B" w:rsidP="005F1B8B">
      <w:pPr>
        <w:rPr>
          <w:lang w:val="fr-FR"/>
        </w:rPr>
      </w:pPr>
      <w:r w:rsidRPr="00B81B31">
        <w:rPr>
          <w:b/>
          <w:lang w:val="fr-FR"/>
        </w:rPr>
        <w:t>Art. 470</w:t>
      </w:r>
      <w:r w:rsidRPr="00B81B31">
        <w:rPr>
          <w:lang w:val="fr-FR"/>
        </w:rPr>
        <w:t xml:space="preserve"> </w:t>
      </w:r>
      <w:proofErr w:type="gramStart"/>
      <w:r w:rsidRPr="00B81B31">
        <w:rPr>
          <w:lang w:val="fr-FR"/>
        </w:rPr>
        <w:t>alin</w:t>
      </w:r>
      <w:proofErr w:type="gramEnd"/>
      <w:r w:rsidRPr="00B81B31">
        <w:rPr>
          <w:lang w:val="fr-FR"/>
        </w:rPr>
        <w:t>. (6) Combinaţii de autovehicule (autovehicule articulate sau trenuri rutiere) de transport marfă cu masa totală maximă autorizată egală sau mai mare de 12 tone</w:t>
      </w:r>
    </w:p>
    <w:p w:rsidR="005F1B8B" w:rsidRPr="00B81B31" w:rsidRDefault="005F1B8B" w:rsidP="005F1B8B">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1626"/>
        <w:gridCol w:w="1715"/>
        <w:gridCol w:w="1909"/>
        <w:gridCol w:w="2004"/>
      </w:tblGrid>
      <w:tr w:rsidR="005F1B8B" w:rsidTr="00D31E2B">
        <w:tc>
          <w:tcPr>
            <w:tcW w:w="8236" w:type="dxa"/>
            <w:gridSpan w:val="4"/>
          </w:tcPr>
          <w:p w:rsidR="005F1B8B" w:rsidRPr="00B81B31" w:rsidRDefault="005F1B8B" w:rsidP="00D31E2B">
            <w:pPr>
              <w:rPr>
                <w:lang w:val="fr-FR"/>
              </w:rPr>
            </w:pPr>
          </w:p>
        </w:tc>
        <w:tc>
          <w:tcPr>
            <w:tcW w:w="2060" w:type="dxa"/>
          </w:tcPr>
          <w:p w:rsidR="005F1B8B" w:rsidRDefault="005F1B8B" w:rsidP="00D31E2B">
            <w:r w:rsidRPr="00C7132E">
              <w:t>Impozitul(lei/an)</w:t>
            </w:r>
          </w:p>
        </w:tc>
      </w:tr>
      <w:tr w:rsidR="005F1B8B" w:rsidRPr="0042345B" w:rsidTr="00D31E2B">
        <w:trPr>
          <w:trHeight w:val="570"/>
        </w:trPr>
        <w:tc>
          <w:tcPr>
            <w:tcW w:w="2059" w:type="dxa"/>
            <w:tcBorders>
              <w:right w:val="nil"/>
            </w:tcBorders>
          </w:tcPr>
          <w:p w:rsidR="005F1B8B" w:rsidRDefault="005F1B8B" w:rsidP="00D31E2B">
            <w:r w:rsidRPr="00C7132E">
              <w:lastRenderedPageBreak/>
              <w:t>Numărul de axe şi greutatea brută încărcată maximă admisă</w:t>
            </w:r>
          </w:p>
        </w:tc>
        <w:tc>
          <w:tcPr>
            <w:tcW w:w="2059" w:type="dxa"/>
            <w:tcBorders>
              <w:left w:val="nil"/>
              <w:right w:val="nil"/>
            </w:tcBorders>
          </w:tcPr>
          <w:p w:rsidR="005F1B8B" w:rsidRDefault="005F1B8B" w:rsidP="00D31E2B"/>
        </w:tc>
        <w:tc>
          <w:tcPr>
            <w:tcW w:w="2059" w:type="dxa"/>
            <w:tcBorders>
              <w:left w:val="nil"/>
            </w:tcBorders>
          </w:tcPr>
          <w:p w:rsidR="005F1B8B" w:rsidRDefault="005F1B8B" w:rsidP="00D31E2B"/>
        </w:tc>
        <w:tc>
          <w:tcPr>
            <w:tcW w:w="2059" w:type="dxa"/>
            <w:vAlign w:val="center"/>
          </w:tcPr>
          <w:p w:rsidR="005F1B8B" w:rsidRPr="00B81B31" w:rsidRDefault="005F1B8B" w:rsidP="00D31E2B">
            <w:pPr>
              <w:rPr>
                <w:lang w:val="fr-FR"/>
              </w:rPr>
            </w:pPr>
            <w:r w:rsidRPr="00B81B31">
              <w:rPr>
                <w:lang w:val="fr-FR"/>
              </w:rPr>
              <w:t xml:space="preserve">Ax(e) </w:t>
            </w:r>
            <w:proofErr w:type="gramStart"/>
            <w:r w:rsidRPr="00B81B31">
              <w:rPr>
                <w:lang w:val="fr-FR"/>
              </w:rPr>
              <w:t>motor(</w:t>
            </w:r>
            <w:proofErr w:type="gramEnd"/>
            <w:r w:rsidRPr="00B81B31">
              <w:rPr>
                <w:lang w:val="fr-FR"/>
              </w:rPr>
              <w:t>oare) cu sistem de suspensie pneumatică sau echivalentele recunoscute</w:t>
            </w:r>
          </w:p>
        </w:tc>
        <w:tc>
          <w:tcPr>
            <w:tcW w:w="2060" w:type="dxa"/>
            <w:vAlign w:val="center"/>
          </w:tcPr>
          <w:p w:rsidR="005F1B8B" w:rsidRPr="00B81B31" w:rsidRDefault="005F1B8B" w:rsidP="00D31E2B">
            <w:pPr>
              <w:rPr>
                <w:lang w:val="fr-FR"/>
              </w:rPr>
            </w:pPr>
            <w:r w:rsidRPr="00B81B31">
              <w:rPr>
                <w:lang w:val="fr-FR"/>
              </w:rPr>
              <w:t>Alte sisteme de suspensie pentru axele motoare</w:t>
            </w:r>
          </w:p>
        </w:tc>
      </w:tr>
      <w:tr w:rsidR="005F1B8B" w:rsidTr="00D31E2B">
        <w:tc>
          <w:tcPr>
            <w:tcW w:w="2059" w:type="dxa"/>
            <w:vAlign w:val="center"/>
          </w:tcPr>
          <w:p w:rsidR="005F1B8B" w:rsidRPr="00C7132E" w:rsidRDefault="005F1B8B" w:rsidP="00D31E2B">
            <w:r w:rsidRPr="00C7132E">
              <w:t>I.</w:t>
            </w:r>
          </w:p>
        </w:tc>
        <w:tc>
          <w:tcPr>
            <w:tcW w:w="8237" w:type="dxa"/>
            <w:gridSpan w:val="4"/>
          </w:tcPr>
          <w:p w:rsidR="005F1B8B" w:rsidRPr="00C7132E" w:rsidRDefault="005F1B8B" w:rsidP="00D31E2B">
            <w:r w:rsidRPr="00C7132E">
              <w:t>2 + 1 axe</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1.</w:t>
            </w:r>
          </w:p>
        </w:tc>
        <w:tc>
          <w:tcPr>
            <w:tcW w:w="2059" w:type="dxa"/>
          </w:tcPr>
          <w:p w:rsidR="005F1B8B" w:rsidRPr="00B81B31" w:rsidRDefault="005F1B8B" w:rsidP="00D31E2B">
            <w:pPr>
              <w:rPr>
                <w:lang w:val="fr-FR"/>
              </w:rPr>
            </w:pPr>
            <w:r w:rsidRPr="00B81B31">
              <w:rPr>
                <w:lang w:val="fr-FR"/>
              </w:rPr>
              <w:t>Masa de cel puţin 12 tone, dar mai mică de 14 tone</w:t>
            </w:r>
          </w:p>
        </w:tc>
        <w:tc>
          <w:tcPr>
            <w:tcW w:w="2059" w:type="dxa"/>
            <w:vAlign w:val="center"/>
          </w:tcPr>
          <w:p w:rsidR="005F1B8B" w:rsidRPr="00C7132E" w:rsidRDefault="005F1B8B" w:rsidP="00D31E2B">
            <w:r w:rsidRPr="00C7132E">
              <w:t>0</w:t>
            </w:r>
          </w:p>
        </w:tc>
        <w:tc>
          <w:tcPr>
            <w:tcW w:w="2060" w:type="dxa"/>
            <w:vAlign w:val="center"/>
          </w:tcPr>
          <w:p w:rsidR="005F1B8B" w:rsidRPr="00C7132E" w:rsidRDefault="005F1B8B" w:rsidP="00D31E2B">
            <w:r w:rsidRPr="00C7132E">
              <w:t>0</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2.</w:t>
            </w:r>
          </w:p>
        </w:tc>
        <w:tc>
          <w:tcPr>
            <w:tcW w:w="2059" w:type="dxa"/>
          </w:tcPr>
          <w:p w:rsidR="005F1B8B" w:rsidRPr="00B81B31" w:rsidRDefault="005F1B8B" w:rsidP="00D31E2B">
            <w:pPr>
              <w:rPr>
                <w:lang w:val="fr-FR"/>
              </w:rPr>
            </w:pPr>
            <w:r w:rsidRPr="00B81B31">
              <w:rPr>
                <w:lang w:val="fr-FR"/>
              </w:rPr>
              <w:t>Masa de cel puţin 14 tone, dar mai mică de 16 tone</w:t>
            </w:r>
          </w:p>
        </w:tc>
        <w:tc>
          <w:tcPr>
            <w:tcW w:w="2059" w:type="dxa"/>
            <w:vAlign w:val="center"/>
          </w:tcPr>
          <w:p w:rsidR="005F1B8B" w:rsidRPr="00C7132E" w:rsidRDefault="005F1B8B" w:rsidP="00D31E2B">
            <w:r w:rsidRPr="00C7132E">
              <w:t>0</w:t>
            </w:r>
          </w:p>
        </w:tc>
        <w:tc>
          <w:tcPr>
            <w:tcW w:w="2060" w:type="dxa"/>
            <w:vAlign w:val="center"/>
          </w:tcPr>
          <w:p w:rsidR="005F1B8B" w:rsidRPr="00C7132E" w:rsidRDefault="005F1B8B" w:rsidP="00D31E2B">
            <w:r w:rsidRPr="00C7132E">
              <w:t>0</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3.</w:t>
            </w:r>
          </w:p>
        </w:tc>
        <w:tc>
          <w:tcPr>
            <w:tcW w:w="2059" w:type="dxa"/>
          </w:tcPr>
          <w:p w:rsidR="005F1B8B" w:rsidRPr="00B81B31" w:rsidRDefault="005F1B8B" w:rsidP="00D31E2B">
            <w:pPr>
              <w:rPr>
                <w:lang w:val="fr-FR"/>
              </w:rPr>
            </w:pPr>
            <w:r w:rsidRPr="00B81B31">
              <w:rPr>
                <w:lang w:val="fr-FR"/>
              </w:rPr>
              <w:t>Masa de cel puţin 16 tone, dar mai mică de 18 tone</w:t>
            </w:r>
          </w:p>
        </w:tc>
        <w:tc>
          <w:tcPr>
            <w:tcW w:w="2059" w:type="dxa"/>
            <w:vAlign w:val="center"/>
          </w:tcPr>
          <w:p w:rsidR="005F1B8B" w:rsidRPr="00C7132E" w:rsidRDefault="005F1B8B" w:rsidP="00D31E2B">
            <w:r w:rsidRPr="00C7132E">
              <w:t>0</w:t>
            </w:r>
          </w:p>
        </w:tc>
        <w:tc>
          <w:tcPr>
            <w:tcW w:w="2060" w:type="dxa"/>
            <w:vAlign w:val="center"/>
          </w:tcPr>
          <w:p w:rsidR="005F1B8B" w:rsidRPr="00C7132E" w:rsidRDefault="005F1B8B" w:rsidP="00D31E2B">
            <w:r>
              <w:t>71</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4.</w:t>
            </w:r>
          </w:p>
        </w:tc>
        <w:tc>
          <w:tcPr>
            <w:tcW w:w="2059" w:type="dxa"/>
          </w:tcPr>
          <w:p w:rsidR="005F1B8B" w:rsidRPr="00B81B31" w:rsidRDefault="005F1B8B" w:rsidP="00D31E2B">
            <w:pPr>
              <w:rPr>
                <w:lang w:val="fr-FR"/>
              </w:rPr>
            </w:pPr>
            <w:r w:rsidRPr="00B81B31">
              <w:rPr>
                <w:lang w:val="fr-FR"/>
              </w:rPr>
              <w:t>Masa de cel puţin 18 tone, dar mai mică de 20 tone</w:t>
            </w:r>
          </w:p>
        </w:tc>
        <w:tc>
          <w:tcPr>
            <w:tcW w:w="2059" w:type="dxa"/>
            <w:vAlign w:val="center"/>
          </w:tcPr>
          <w:p w:rsidR="005F1B8B" w:rsidRPr="00C7132E" w:rsidRDefault="005F1B8B" w:rsidP="00D31E2B">
            <w:r>
              <w:t>71</w:t>
            </w:r>
          </w:p>
        </w:tc>
        <w:tc>
          <w:tcPr>
            <w:tcW w:w="2060" w:type="dxa"/>
            <w:vAlign w:val="center"/>
          </w:tcPr>
          <w:p w:rsidR="005F1B8B" w:rsidRPr="00C7132E" w:rsidRDefault="005F1B8B" w:rsidP="00D31E2B">
            <w:r>
              <w:t>163</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5.</w:t>
            </w:r>
          </w:p>
        </w:tc>
        <w:tc>
          <w:tcPr>
            <w:tcW w:w="2059" w:type="dxa"/>
          </w:tcPr>
          <w:p w:rsidR="005F1B8B" w:rsidRPr="00B81B31" w:rsidRDefault="005F1B8B" w:rsidP="00D31E2B">
            <w:pPr>
              <w:rPr>
                <w:lang w:val="fr-FR"/>
              </w:rPr>
            </w:pPr>
            <w:r w:rsidRPr="00B81B31">
              <w:rPr>
                <w:lang w:val="fr-FR"/>
              </w:rPr>
              <w:t>Masa de cel puţin 20 tone, dar mai mică de 22 tone</w:t>
            </w:r>
          </w:p>
        </w:tc>
        <w:tc>
          <w:tcPr>
            <w:tcW w:w="2059" w:type="dxa"/>
            <w:vAlign w:val="center"/>
          </w:tcPr>
          <w:p w:rsidR="005F1B8B" w:rsidRPr="00C7132E" w:rsidRDefault="005F1B8B" w:rsidP="00D31E2B">
            <w:r>
              <w:t>163</w:t>
            </w:r>
          </w:p>
        </w:tc>
        <w:tc>
          <w:tcPr>
            <w:tcW w:w="2060" w:type="dxa"/>
            <w:vAlign w:val="center"/>
          </w:tcPr>
          <w:p w:rsidR="005F1B8B" w:rsidRPr="00C7132E" w:rsidRDefault="005F1B8B" w:rsidP="00D31E2B">
            <w:r>
              <w:t>381</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6.</w:t>
            </w:r>
          </w:p>
        </w:tc>
        <w:tc>
          <w:tcPr>
            <w:tcW w:w="2059" w:type="dxa"/>
          </w:tcPr>
          <w:p w:rsidR="005F1B8B" w:rsidRPr="00B81B31" w:rsidRDefault="005F1B8B" w:rsidP="00D31E2B">
            <w:pPr>
              <w:rPr>
                <w:lang w:val="fr-FR"/>
              </w:rPr>
            </w:pPr>
            <w:r w:rsidRPr="00B81B31">
              <w:rPr>
                <w:lang w:val="fr-FR"/>
              </w:rPr>
              <w:t>Masa de cel puţin 22 tone, dar mai mică de 23 tone</w:t>
            </w:r>
          </w:p>
        </w:tc>
        <w:tc>
          <w:tcPr>
            <w:tcW w:w="2059" w:type="dxa"/>
            <w:vAlign w:val="center"/>
          </w:tcPr>
          <w:p w:rsidR="005F1B8B" w:rsidRPr="00654228" w:rsidRDefault="005F1B8B" w:rsidP="00D31E2B">
            <w:r>
              <w:t>381</w:t>
            </w:r>
          </w:p>
        </w:tc>
        <w:tc>
          <w:tcPr>
            <w:tcW w:w="2060" w:type="dxa"/>
            <w:vAlign w:val="center"/>
          </w:tcPr>
          <w:p w:rsidR="005F1B8B" w:rsidRPr="00C7132E" w:rsidRDefault="005F1B8B" w:rsidP="00D31E2B">
            <w:r>
              <w:t>493</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7.</w:t>
            </w:r>
          </w:p>
        </w:tc>
        <w:tc>
          <w:tcPr>
            <w:tcW w:w="2059" w:type="dxa"/>
          </w:tcPr>
          <w:p w:rsidR="005F1B8B" w:rsidRPr="00B81B31" w:rsidRDefault="005F1B8B" w:rsidP="00D31E2B">
            <w:pPr>
              <w:rPr>
                <w:lang w:val="fr-FR"/>
              </w:rPr>
            </w:pPr>
            <w:r w:rsidRPr="00B81B31">
              <w:rPr>
                <w:lang w:val="fr-FR"/>
              </w:rPr>
              <w:t>Masa de cel puţin 23 tone, dar mai mică de 25 tone</w:t>
            </w:r>
          </w:p>
        </w:tc>
        <w:tc>
          <w:tcPr>
            <w:tcW w:w="2059" w:type="dxa"/>
            <w:vAlign w:val="center"/>
          </w:tcPr>
          <w:p w:rsidR="005F1B8B" w:rsidRPr="00C7132E" w:rsidRDefault="005F1B8B" w:rsidP="00D31E2B">
            <w:r>
              <w:t>493</w:t>
            </w:r>
          </w:p>
        </w:tc>
        <w:tc>
          <w:tcPr>
            <w:tcW w:w="2060" w:type="dxa"/>
            <w:vAlign w:val="center"/>
          </w:tcPr>
          <w:p w:rsidR="005F1B8B" w:rsidRPr="00C7132E" w:rsidRDefault="005F1B8B" w:rsidP="00D31E2B">
            <w:r>
              <w:t>889</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8.</w:t>
            </w:r>
          </w:p>
        </w:tc>
        <w:tc>
          <w:tcPr>
            <w:tcW w:w="2059" w:type="dxa"/>
          </w:tcPr>
          <w:p w:rsidR="005F1B8B" w:rsidRPr="00B81B31" w:rsidRDefault="005F1B8B" w:rsidP="00D31E2B">
            <w:pPr>
              <w:rPr>
                <w:lang w:val="fr-FR"/>
              </w:rPr>
            </w:pPr>
            <w:r w:rsidRPr="00B81B31">
              <w:rPr>
                <w:lang w:val="fr-FR"/>
              </w:rPr>
              <w:t>Masa de cel puţin 25 tone, dar mai mică de 28 tone</w:t>
            </w:r>
          </w:p>
        </w:tc>
        <w:tc>
          <w:tcPr>
            <w:tcW w:w="2059" w:type="dxa"/>
            <w:vAlign w:val="center"/>
          </w:tcPr>
          <w:p w:rsidR="005F1B8B" w:rsidRPr="00C7132E" w:rsidRDefault="005F1B8B" w:rsidP="00D31E2B">
            <w:r>
              <w:t>889</w:t>
            </w:r>
          </w:p>
        </w:tc>
        <w:tc>
          <w:tcPr>
            <w:tcW w:w="2060" w:type="dxa"/>
            <w:vAlign w:val="center"/>
          </w:tcPr>
          <w:p w:rsidR="005F1B8B" w:rsidRPr="00C7132E" w:rsidRDefault="005F1B8B" w:rsidP="00D31E2B">
            <w:r>
              <w:t>1560</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9.</w:t>
            </w:r>
          </w:p>
        </w:tc>
        <w:tc>
          <w:tcPr>
            <w:tcW w:w="2059" w:type="dxa"/>
          </w:tcPr>
          <w:p w:rsidR="005F1B8B" w:rsidRPr="00B81B31" w:rsidRDefault="005F1B8B" w:rsidP="00D31E2B">
            <w:pPr>
              <w:rPr>
                <w:lang w:val="fr-FR"/>
              </w:rPr>
            </w:pPr>
            <w:r w:rsidRPr="00B81B31">
              <w:rPr>
                <w:lang w:val="fr-FR"/>
              </w:rPr>
              <w:t>Masa de cel puţin 28 tone</w:t>
            </w:r>
          </w:p>
        </w:tc>
        <w:tc>
          <w:tcPr>
            <w:tcW w:w="2059" w:type="dxa"/>
            <w:vAlign w:val="center"/>
          </w:tcPr>
          <w:p w:rsidR="005F1B8B" w:rsidRPr="00C7132E" w:rsidRDefault="005F1B8B" w:rsidP="00D31E2B">
            <w:r>
              <w:t>889</w:t>
            </w:r>
          </w:p>
        </w:tc>
        <w:tc>
          <w:tcPr>
            <w:tcW w:w="2060" w:type="dxa"/>
            <w:vAlign w:val="center"/>
          </w:tcPr>
          <w:p w:rsidR="005F1B8B" w:rsidRPr="00C7132E" w:rsidRDefault="005F1B8B" w:rsidP="00D31E2B">
            <w:r>
              <w:t>1560</w:t>
            </w:r>
          </w:p>
        </w:tc>
      </w:tr>
      <w:tr w:rsidR="005F1B8B" w:rsidTr="00D31E2B">
        <w:tc>
          <w:tcPr>
            <w:tcW w:w="2059" w:type="dxa"/>
            <w:vAlign w:val="center"/>
          </w:tcPr>
          <w:p w:rsidR="005F1B8B" w:rsidRPr="00C7132E" w:rsidRDefault="005F1B8B" w:rsidP="00D31E2B">
            <w:r w:rsidRPr="00C7132E">
              <w:t>II.</w:t>
            </w:r>
          </w:p>
        </w:tc>
        <w:tc>
          <w:tcPr>
            <w:tcW w:w="8237" w:type="dxa"/>
            <w:gridSpan w:val="4"/>
          </w:tcPr>
          <w:p w:rsidR="005F1B8B" w:rsidRPr="00C7132E" w:rsidRDefault="005F1B8B" w:rsidP="00D31E2B">
            <w:r w:rsidRPr="00C7132E">
              <w:t>2 + 2 axe</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1.</w:t>
            </w:r>
          </w:p>
        </w:tc>
        <w:tc>
          <w:tcPr>
            <w:tcW w:w="2059" w:type="dxa"/>
          </w:tcPr>
          <w:p w:rsidR="005F1B8B" w:rsidRPr="00B81B31" w:rsidRDefault="005F1B8B" w:rsidP="00D31E2B">
            <w:pPr>
              <w:rPr>
                <w:lang w:val="fr-FR"/>
              </w:rPr>
            </w:pPr>
            <w:r w:rsidRPr="00B81B31">
              <w:rPr>
                <w:lang w:val="fr-FR"/>
              </w:rPr>
              <w:t>Masa de cel puţin 23 tone, dar mai mică de 25 tone</w:t>
            </w:r>
          </w:p>
        </w:tc>
        <w:tc>
          <w:tcPr>
            <w:tcW w:w="2059" w:type="dxa"/>
            <w:vAlign w:val="center"/>
          </w:tcPr>
          <w:p w:rsidR="005F1B8B" w:rsidRPr="00C7132E" w:rsidRDefault="005F1B8B" w:rsidP="00D31E2B">
            <w:r>
              <w:t>152</w:t>
            </w:r>
          </w:p>
        </w:tc>
        <w:tc>
          <w:tcPr>
            <w:tcW w:w="2060" w:type="dxa"/>
            <w:vAlign w:val="center"/>
          </w:tcPr>
          <w:p w:rsidR="005F1B8B" w:rsidRPr="00C7132E" w:rsidRDefault="005F1B8B" w:rsidP="00D31E2B">
            <w:r>
              <w:t>356</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2.</w:t>
            </w:r>
          </w:p>
        </w:tc>
        <w:tc>
          <w:tcPr>
            <w:tcW w:w="2059" w:type="dxa"/>
          </w:tcPr>
          <w:p w:rsidR="005F1B8B" w:rsidRPr="00B81B31" w:rsidRDefault="005F1B8B" w:rsidP="00D31E2B">
            <w:pPr>
              <w:rPr>
                <w:lang w:val="fr-FR"/>
              </w:rPr>
            </w:pPr>
            <w:r w:rsidRPr="00B81B31">
              <w:rPr>
                <w:lang w:val="fr-FR"/>
              </w:rPr>
              <w:t xml:space="preserve">Masa de cel puţin 25 tone, </w:t>
            </w:r>
            <w:r w:rsidRPr="00B81B31">
              <w:rPr>
                <w:lang w:val="fr-FR"/>
              </w:rPr>
              <w:lastRenderedPageBreak/>
              <w:t>dar mai mică de 26 tone</w:t>
            </w:r>
          </w:p>
        </w:tc>
        <w:tc>
          <w:tcPr>
            <w:tcW w:w="2059" w:type="dxa"/>
            <w:vAlign w:val="center"/>
          </w:tcPr>
          <w:p w:rsidR="005F1B8B" w:rsidRPr="00C7132E" w:rsidRDefault="005F1B8B" w:rsidP="00D31E2B">
            <w:r>
              <w:lastRenderedPageBreak/>
              <w:t>356</w:t>
            </w:r>
          </w:p>
        </w:tc>
        <w:tc>
          <w:tcPr>
            <w:tcW w:w="2060" w:type="dxa"/>
            <w:vAlign w:val="center"/>
          </w:tcPr>
          <w:p w:rsidR="005F1B8B" w:rsidRPr="00C7132E" w:rsidRDefault="005F1B8B" w:rsidP="00D31E2B">
            <w:r>
              <w:t>584</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3.</w:t>
            </w:r>
          </w:p>
        </w:tc>
        <w:tc>
          <w:tcPr>
            <w:tcW w:w="2059" w:type="dxa"/>
          </w:tcPr>
          <w:p w:rsidR="005F1B8B" w:rsidRPr="00B81B31" w:rsidRDefault="005F1B8B" w:rsidP="00D31E2B">
            <w:pPr>
              <w:rPr>
                <w:lang w:val="fr-FR"/>
              </w:rPr>
            </w:pPr>
            <w:r w:rsidRPr="00B81B31">
              <w:rPr>
                <w:lang w:val="fr-FR"/>
              </w:rPr>
              <w:t>Masa de cel puţin 26 tone, dar mai mică de 28 tone</w:t>
            </w:r>
          </w:p>
        </w:tc>
        <w:tc>
          <w:tcPr>
            <w:tcW w:w="2059" w:type="dxa"/>
            <w:vAlign w:val="center"/>
          </w:tcPr>
          <w:p w:rsidR="005F1B8B" w:rsidRPr="00C7132E" w:rsidRDefault="005F1B8B" w:rsidP="00D31E2B">
            <w:r>
              <w:t>584</w:t>
            </w:r>
          </w:p>
        </w:tc>
        <w:tc>
          <w:tcPr>
            <w:tcW w:w="2060" w:type="dxa"/>
            <w:vAlign w:val="center"/>
          </w:tcPr>
          <w:p w:rsidR="005F1B8B" w:rsidRPr="00C7132E" w:rsidRDefault="005F1B8B" w:rsidP="00D31E2B">
            <w:r>
              <w:t>859</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4.</w:t>
            </w:r>
          </w:p>
        </w:tc>
        <w:tc>
          <w:tcPr>
            <w:tcW w:w="2059" w:type="dxa"/>
          </w:tcPr>
          <w:p w:rsidR="005F1B8B" w:rsidRPr="00B81B31" w:rsidRDefault="005F1B8B" w:rsidP="00D31E2B">
            <w:pPr>
              <w:rPr>
                <w:lang w:val="fr-FR"/>
              </w:rPr>
            </w:pPr>
            <w:r w:rsidRPr="00B81B31">
              <w:rPr>
                <w:lang w:val="fr-FR"/>
              </w:rPr>
              <w:t>Masa de cel puţin 28 tone, dar mai mică de 29 tone</w:t>
            </w:r>
          </w:p>
        </w:tc>
        <w:tc>
          <w:tcPr>
            <w:tcW w:w="2059" w:type="dxa"/>
            <w:vAlign w:val="center"/>
          </w:tcPr>
          <w:p w:rsidR="005F1B8B" w:rsidRPr="00C7132E" w:rsidRDefault="005F1B8B" w:rsidP="00D31E2B">
            <w:r>
              <w:t>859</w:t>
            </w:r>
          </w:p>
        </w:tc>
        <w:tc>
          <w:tcPr>
            <w:tcW w:w="2060" w:type="dxa"/>
            <w:vAlign w:val="center"/>
          </w:tcPr>
          <w:p w:rsidR="005F1B8B" w:rsidRPr="00C7132E" w:rsidRDefault="005F1B8B" w:rsidP="00D31E2B">
            <w:r>
              <w:t>1036</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5.</w:t>
            </w:r>
          </w:p>
        </w:tc>
        <w:tc>
          <w:tcPr>
            <w:tcW w:w="2059" w:type="dxa"/>
          </w:tcPr>
          <w:p w:rsidR="005F1B8B" w:rsidRPr="00B81B31" w:rsidRDefault="005F1B8B" w:rsidP="00D31E2B">
            <w:pPr>
              <w:rPr>
                <w:lang w:val="fr-FR"/>
              </w:rPr>
            </w:pPr>
            <w:r w:rsidRPr="00B81B31">
              <w:rPr>
                <w:lang w:val="fr-FR"/>
              </w:rPr>
              <w:t>Masa de cel puţin 29 tone, dar mai mică de 31 tone</w:t>
            </w:r>
          </w:p>
        </w:tc>
        <w:tc>
          <w:tcPr>
            <w:tcW w:w="2059" w:type="dxa"/>
            <w:vAlign w:val="center"/>
          </w:tcPr>
          <w:p w:rsidR="005F1B8B" w:rsidRPr="00C7132E" w:rsidRDefault="005F1B8B" w:rsidP="00D31E2B">
            <w:r>
              <w:t>1036</w:t>
            </w:r>
          </w:p>
        </w:tc>
        <w:tc>
          <w:tcPr>
            <w:tcW w:w="2060" w:type="dxa"/>
            <w:vAlign w:val="center"/>
          </w:tcPr>
          <w:p w:rsidR="005F1B8B" w:rsidRPr="00C7132E" w:rsidRDefault="005F1B8B" w:rsidP="00D31E2B">
            <w:r>
              <w:t>1702</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6.</w:t>
            </w:r>
          </w:p>
        </w:tc>
        <w:tc>
          <w:tcPr>
            <w:tcW w:w="2059" w:type="dxa"/>
          </w:tcPr>
          <w:p w:rsidR="005F1B8B" w:rsidRPr="00B81B31" w:rsidRDefault="005F1B8B" w:rsidP="00D31E2B">
            <w:pPr>
              <w:rPr>
                <w:lang w:val="fr-FR"/>
              </w:rPr>
            </w:pPr>
            <w:r w:rsidRPr="00B81B31">
              <w:rPr>
                <w:lang w:val="fr-FR"/>
              </w:rPr>
              <w:t>Masa de cel puţin 31 tone, dar mai mică de 33 tone</w:t>
            </w:r>
          </w:p>
        </w:tc>
        <w:tc>
          <w:tcPr>
            <w:tcW w:w="2059" w:type="dxa"/>
            <w:vAlign w:val="center"/>
          </w:tcPr>
          <w:p w:rsidR="005F1B8B" w:rsidRPr="00C7132E" w:rsidRDefault="005F1B8B" w:rsidP="00D31E2B">
            <w:r>
              <w:t>1702</w:t>
            </w:r>
          </w:p>
        </w:tc>
        <w:tc>
          <w:tcPr>
            <w:tcW w:w="2060" w:type="dxa"/>
            <w:vAlign w:val="center"/>
          </w:tcPr>
          <w:p w:rsidR="005F1B8B" w:rsidRPr="00C7132E" w:rsidRDefault="005F1B8B" w:rsidP="00D31E2B">
            <w:r>
              <w:t>2362</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7.</w:t>
            </w:r>
          </w:p>
        </w:tc>
        <w:tc>
          <w:tcPr>
            <w:tcW w:w="2059" w:type="dxa"/>
          </w:tcPr>
          <w:p w:rsidR="005F1B8B" w:rsidRPr="00B81B31" w:rsidRDefault="005F1B8B" w:rsidP="00D31E2B">
            <w:pPr>
              <w:rPr>
                <w:lang w:val="fr-FR"/>
              </w:rPr>
            </w:pPr>
            <w:r w:rsidRPr="00B81B31">
              <w:rPr>
                <w:lang w:val="fr-FR"/>
              </w:rPr>
              <w:t>Masa de cel puţin 33 tone, dar mai mică de 36 tone</w:t>
            </w:r>
          </w:p>
        </w:tc>
        <w:tc>
          <w:tcPr>
            <w:tcW w:w="2059" w:type="dxa"/>
            <w:vAlign w:val="center"/>
          </w:tcPr>
          <w:p w:rsidR="005F1B8B" w:rsidRPr="00C7132E" w:rsidRDefault="005F1B8B" w:rsidP="00D31E2B">
            <w:r>
              <w:t>2362</w:t>
            </w:r>
          </w:p>
        </w:tc>
        <w:tc>
          <w:tcPr>
            <w:tcW w:w="2060" w:type="dxa"/>
            <w:vAlign w:val="center"/>
          </w:tcPr>
          <w:p w:rsidR="005F1B8B" w:rsidRPr="00C7132E" w:rsidRDefault="005F1B8B" w:rsidP="00D31E2B">
            <w:r>
              <w:t>3587</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8.</w:t>
            </w:r>
          </w:p>
        </w:tc>
        <w:tc>
          <w:tcPr>
            <w:tcW w:w="2059" w:type="dxa"/>
          </w:tcPr>
          <w:p w:rsidR="005F1B8B" w:rsidRPr="00B81B31" w:rsidRDefault="005F1B8B" w:rsidP="00D31E2B">
            <w:pPr>
              <w:rPr>
                <w:lang w:val="fr-FR"/>
              </w:rPr>
            </w:pPr>
            <w:r w:rsidRPr="00B81B31">
              <w:rPr>
                <w:lang w:val="fr-FR"/>
              </w:rPr>
              <w:t>Masa de cel puţin 36 tone, dar mai mică de 38 tone</w:t>
            </w:r>
          </w:p>
        </w:tc>
        <w:tc>
          <w:tcPr>
            <w:tcW w:w="2059" w:type="dxa"/>
            <w:vAlign w:val="center"/>
          </w:tcPr>
          <w:p w:rsidR="005F1B8B" w:rsidRPr="00C7132E" w:rsidRDefault="005F1B8B" w:rsidP="00D31E2B">
            <w:r>
              <w:t>2362</w:t>
            </w:r>
          </w:p>
        </w:tc>
        <w:tc>
          <w:tcPr>
            <w:tcW w:w="2060" w:type="dxa"/>
            <w:vAlign w:val="center"/>
          </w:tcPr>
          <w:p w:rsidR="005F1B8B" w:rsidRPr="00C7132E" w:rsidRDefault="005F1B8B" w:rsidP="00D31E2B">
            <w:r>
              <w:t>3587</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9.</w:t>
            </w:r>
          </w:p>
        </w:tc>
        <w:tc>
          <w:tcPr>
            <w:tcW w:w="2059" w:type="dxa"/>
          </w:tcPr>
          <w:p w:rsidR="005F1B8B" w:rsidRPr="00B81B31" w:rsidRDefault="005F1B8B" w:rsidP="00D31E2B">
            <w:pPr>
              <w:rPr>
                <w:lang w:val="fr-FR"/>
              </w:rPr>
            </w:pPr>
            <w:r w:rsidRPr="00B81B31">
              <w:rPr>
                <w:lang w:val="fr-FR"/>
              </w:rPr>
              <w:t>Masa de cel puţin 38 tone</w:t>
            </w:r>
          </w:p>
        </w:tc>
        <w:tc>
          <w:tcPr>
            <w:tcW w:w="2059" w:type="dxa"/>
            <w:vAlign w:val="center"/>
          </w:tcPr>
          <w:p w:rsidR="005F1B8B" w:rsidRPr="00C7132E" w:rsidRDefault="005F1B8B" w:rsidP="00D31E2B">
            <w:r>
              <w:t>2362</w:t>
            </w:r>
          </w:p>
        </w:tc>
        <w:tc>
          <w:tcPr>
            <w:tcW w:w="2060" w:type="dxa"/>
            <w:vAlign w:val="center"/>
          </w:tcPr>
          <w:p w:rsidR="005F1B8B" w:rsidRPr="00C7132E" w:rsidRDefault="005F1B8B" w:rsidP="00D31E2B">
            <w:r>
              <w:t>3587</w:t>
            </w:r>
          </w:p>
        </w:tc>
      </w:tr>
      <w:tr w:rsidR="005F1B8B" w:rsidTr="00D31E2B">
        <w:tc>
          <w:tcPr>
            <w:tcW w:w="2059" w:type="dxa"/>
            <w:vAlign w:val="center"/>
          </w:tcPr>
          <w:p w:rsidR="005F1B8B" w:rsidRPr="00C7132E" w:rsidRDefault="005F1B8B" w:rsidP="00D31E2B">
            <w:r w:rsidRPr="00C7132E">
              <w:t>III.</w:t>
            </w:r>
          </w:p>
        </w:tc>
        <w:tc>
          <w:tcPr>
            <w:tcW w:w="8237" w:type="dxa"/>
            <w:gridSpan w:val="4"/>
          </w:tcPr>
          <w:p w:rsidR="005F1B8B" w:rsidRPr="00C7132E" w:rsidRDefault="005F1B8B" w:rsidP="00D31E2B">
            <w:r w:rsidRPr="00C7132E">
              <w:t>2 + 3 axe</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1.</w:t>
            </w:r>
          </w:p>
        </w:tc>
        <w:tc>
          <w:tcPr>
            <w:tcW w:w="2059" w:type="dxa"/>
          </w:tcPr>
          <w:p w:rsidR="005F1B8B" w:rsidRPr="00B81B31" w:rsidRDefault="005F1B8B" w:rsidP="00D31E2B">
            <w:pPr>
              <w:rPr>
                <w:lang w:val="fr-FR"/>
              </w:rPr>
            </w:pPr>
            <w:r w:rsidRPr="00B81B31">
              <w:rPr>
                <w:lang w:val="fr-FR"/>
              </w:rPr>
              <w:t>Masa de cel puţin 36 tone, dar mai mică de 38 tone</w:t>
            </w:r>
          </w:p>
        </w:tc>
        <w:tc>
          <w:tcPr>
            <w:tcW w:w="2059" w:type="dxa"/>
            <w:vAlign w:val="center"/>
          </w:tcPr>
          <w:p w:rsidR="005F1B8B" w:rsidRPr="00C7132E" w:rsidRDefault="005F1B8B" w:rsidP="00D31E2B">
            <w:r>
              <w:t>1880</w:t>
            </w:r>
          </w:p>
        </w:tc>
        <w:tc>
          <w:tcPr>
            <w:tcW w:w="2060" w:type="dxa"/>
            <w:vAlign w:val="center"/>
          </w:tcPr>
          <w:p w:rsidR="005F1B8B" w:rsidRPr="00C7132E" w:rsidRDefault="005F1B8B" w:rsidP="00D31E2B">
            <w:r>
              <w:t>2617</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2.</w:t>
            </w:r>
          </w:p>
        </w:tc>
        <w:tc>
          <w:tcPr>
            <w:tcW w:w="2059" w:type="dxa"/>
          </w:tcPr>
          <w:p w:rsidR="005F1B8B" w:rsidRPr="00B81B31" w:rsidRDefault="005F1B8B" w:rsidP="00D31E2B">
            <w:pPr>
              <w:rPr>
                <w:lang w:val="fr-FR"/>
              </w:rPr>
            </w:pPr>
            <w:r w:rsidRPr="00B81B31">
              <w:rPr>
                <w:lang w:val="fr-FR"/>
              </w:rPr>
              <w:t>Masa de cel puţin 38 tone, dar mai mică de 40 tone</w:t>
            </w:r>
          </w:p>
        </w:tc>
        <w:tc>
          <w:tcPr>
            <w:tcW w:w="2059" w:type="dxa"/>
            <w:vAlign w:val="center"/>
          </w:tcPr>
          <w:p w:rsidR="005F1B8B" w:rsidRPr="00C7132E" w:rsidRDefault="005F1B8B" w:rsidP="00D31E2B">
            <w:r>
              <w:t>2617</w:t>
            </w:r>
          </w:p>
        </w:tc>
        <w:tc>
          <w:tcPr>
            <w:tcW w:w="2060" w:type="dxa"/>
            <w:vAlign w:val="center"/>
          </w:tcPr>
          <w:p w:rsidR="005F1B8B" w:rsidRPr="00C7132E" w:rsidRDefault="005F1B8B" w:rsidP="00D31E2B">
            <w:r>
              <w:t>3556</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3.</w:t>
            </w:r>
          </w:p>
        </w:tc>
        <w:tc>
          <w:tcPr>
            <w:tcW w:w="2059" w:type="dxa"/>
          </w:tcPr>
          <w:p w:rsidR="005F1B8B" w:rsidRPr="00B81B31" w:rsidRDefault="005F1B8B" w:rsidP="00D31E2B">
            <w:pPr>
              <w:rPr>
                <w:lang w:val="fr-FR"/>
              </w:rPr>
            </w:pPr>
            <w:r w:rsidRPr="00B81B31">
              <w:rPr>
                <w:lang w:val="fr-FR"/>
              </w:rPr>
              <w:t>Masa de cel puţin 40 tone</w:t>
            </w:r>
          </w:p>
        </w:tc>
        <w:tc>
          <w:tcPr>
            <w:tcW w:w="2059" w:type="dxa"/>
            <w:vAlign w:val="center"/>
          </w:tcPr>
          <w:p w:rsidR="005F1B8B" w:rsidRPr="00C7132E" w:rsidRDefault="005F1B8B" w:rsidP="00D31E2B">
            <w:r>
              <w:t>2617</w:t>
            </w:r>
          </w:p>
        </w:tc>
        <w:tc>
          <w:tcPr>
            <w:tcW w:w="2060" w:type="dxa"/>
            <w:vAlign w:val="center"/>
          </w:tcPr>
          <w:p w:rsidR="005F1B8B" w:rsidRPr="00C7132E" w:rsidRDefault="005F1B8B" w:rsidP="00D31E2B">
            <w:r>
              <w:t>3556</w:t>
            </w:r>
          </w:p>
        </w:tc>
      </w:tr>
      <w:tr w:rsidR="005F1B8B" w:rsidTr="00D31E2B">
        <w:tc>
          <w:tcPr>
            <w:tcW w:w="2059" w:type="dxa"/>
            <w:vAlign w:val="center"/>
          </w:tcPr>
          <w:p w:rsidR="005F1B8B" w:rsidRPr="00C7132E" w:rsidRDefault="005F1B8B" w:rsidP="00D31E2B">
            <w:r w:rsidRPr="00C7132E">
              <w:t>IV.</w:t>
            </w:r>
          </w:p>
        </w:tc>
        <w:tc>
          <w:tcPr>
            <w:tcW w:w="8237" w:type="dxa"/>
            <w:gridSpan w:val="4"/>
          </w:tcPr>
          <w:p w:rsidR="005F1B8B" w:rsidRPr="00C7132E" w:rsidRDefault="005F1B8B" w:rsidP="00D31E2B">
            <w:r w:rsidRPr="00C7132E">
              <w:t>3 + 2 axe</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1.</w:t>
            </w:r>
          </w:p>
        </w:tc>
        <w:tc>
          <w:tcPr>
            <w:tcW w:w="2059" w:type="dxa"/>
          </w:tcPr>
          <w:p w:rsidR="005F1B8B" w:rsidRPr="00B81B31" w:rsidRDefault="005F1B8B" w:rsidP="00D31E2B">
            <w:pPr>
              <w:rPr>
                <w:lang w:val="fr-FR"/>
              </w:rPr>
            </w:pPr>
            <w:r w:rsidRPr="00B81B31">
              <w:rPr>
                <w:lang w:val="fr-FR"/>
              </w:rPr>
              <w:t>Masa de cel puţin 36 tone, dar mai mică de 38 tone</w:t>
            </w:r>
          </w:p>
        </w:tc>
        <w:tc>
          <w:tcPr>
            <w:tcW w:w="2059" w:type="dxa"/>
            <w:vAlign w:val="center"/>
          </w:tcPr>
          <w:p w:rsidR="005F1B8B" w:rsidRPr="00C7132E" w:rsidRDefault="005F1B8B" w:rsidP="00D31E2B">
            <w:r>
              <w:t>1661</w:t>
            </w:r>
          </w:p>
        </w:tc>
        <w:tc>
          <w:tcPr>
            <w:tcW w:w="2060" w:type="dxa"/>
            <w:vAlign w:val="center"/>
          </w:tcPr>
          <w:p w:rsidR="005F1B8B" w:rsidRPr="00C7132E" w:rsidRDefault="005F1B8B" w:rsidP="00D31E2B">
            <w:r>
              <w:t>2307</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2.</w:t>
            </w:r>
          </w:p>
        </w:tc>
        <w:tc>
          <w:tcPr>
            <w:tcW w:w="2059" w:type="dxa"/>
          </w:tcPr>
          <w:p w:rsidR="005F1B8B" w:rsidRPr="00B81B31" w:rsidRDefault="005F1B8B" w:rsidP="00D31E2B">
            <w:pPr>
              <w:rPr>
                <w:lang w:val="fr-FR"/>
              </w:rPr>
            </w:pPr>
            <w:r w:rsidRPr="00B81B31">
              <w:rPr>
                <w:lang w:val="fr-FR"/>
              </w:rPr>
              <w:t>Masa de cel puţin 38 tone, dar mai mică de 40 tone</w:t>
            </w:r>
          </w:p>
        </w:tc>
        <w:tc>
          <w:tcPr>
            <w:tcW w:w="2059" w:type="dxa"/>
            <w:vAlign w:val="center"/>
          </w:tcPr>
          <w:p w:rsidR="005F1B8B" w:rsidRPr="00C7132E" w:rsidRDefault="005F1B8B" w:rsidP="00D31E2B">
            <w:r>
              <w:t>2307</w:t>
            </w:r>
          </w:p>
        </w:tc>
        <w:tc>
          <w:tcPr>
            <w:tcW w:w="2060" w:type="dxa"/>
            <w:vAlign w:val="center"/>
          </w:tcPr>
          <w:p w:rsidR="005F1B8B" w:rsidRPr="00C7132E" w:rsidRDefault="005F1B8B" w:rsidP="00D31E2B">
            <w:r>
              <w:t>3191</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3.</w:t>
            </w:r>
          </w:p>
        </w:tc>
        <w:tc>
          <w:tcPr>
            <w:tcW w:w="2059" w:type="dxa"/>
          </w:tcPr>
          <w:p w:rsidR="005F1B8B" w:rsidRPr="00B81B31" w:rsidRDefault="005F1B8B" w:rsidP="00D31E2B">
            <w:pPr>
              <w:rPr>
                <w:lang w:val="fr-FR"/>
              </w:rPr>
            </w:pPr>
            <w:r w:rsidRPr="00B81B31">
              <w:rPr>
                <w:lang w:val="fr-FR"/>
              </w:rPr>
              <w:t xml:space="preserve">Masa de cel puţin 40 tone, </w:t>
            </w:r>
            <w:r w:rsidRPr="00B81B31">
              <w:rPr>
                <w:lang w:val="fr-FR"/>
              </w:rPr>
              <w:lastRenderedPageBreak/>
              <w:t>dar mai mică de 44 tone</w:t>
            </w:r>
          </w:p>
        </w:tc>
        <w:tc>
          <w:tcPr>
            <w:tcW w:w="2059" w:type="dxa"/>
            <w:vAlign w:val="center"/>
          </w:tcPr>
          <w:p w:rsidR="005F1B8B" w:rsidRPr="00C7132E" w:rsidRDefault="005F1B8B" w:rsidP="00D31E2B">
            <w:r>
              <w:lastRenderedPageBreak/>
              <w:t>3191</w:t>
            </w:r>
          </w:p>
        </w:tc>
        <w:tc>
          <w:tcPr>
            <w:tcW w:w="2060" w:type="dxa"/>
            <w:vAlign w:val="center"/>
          </w:tcPr>
          <w:p w:rsidR="005F1B8B" w:rsidRPr="00C7132E" w:rsidRDefault="005F1B8B" w:rsidP="00D31E2B">
            <w:r>
              <w:t>4720</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4.</w:t>
            </w:r>
          </w:p>
        </w:tc>
        <w:tc>
          <w:tcPr>
            <w:tcW w:w="2059" w:type="dxa"/>
          </w:tcPr>
          <w:p w:rsidR="005F1B8B" w:rsidRPr="00B81B31" w:rsidRDefault="005F1B8B" w:rsidP="00D31E2B">
            <w:pPr>
              <w:rPr>
                <w:lang w:val="fr-FR"/>
              </w:rPr>
            </w:pPr>
            <w:r w:rsidRPr="00B81B31">
              <w:rPr>
                <w:lang w:val="fr-FR"/>
              </w:rPr>
              <w:t>Masa de cel puţin 44 tone</w:t>
            </w:r>
          </w:p>
        </w:tc>
        <w:tc>
          <w:tcPr>
            <w:tcW w:w="2059" w:type="dxa"/>
            <w:vAlign w:val="center"/>
          </w:tcPr>
          <w:p w:rsidR="005F1B8B" w:rsidRPr="00C7132E" w:rsidRDefault="005F1B8B" w:rsidP="00D31E2B">
            <w:r>
              <w:t>3191</w:t>
            </w:r>
          </w:p>
        </w:tc>
        <w:tc>
          <w:tcPr>
            <w:tcW w:w="2060" w:type="dxa"/>
            <w:vAlign w:val="center"/>
          </w:tcPr>
          <w:p w:rsidR="005F1B8B" w:rsidRPr="00C7132E" w:rsidRDefault="005F1B8B" w:rsidP="00D31E2B">
            <w:r>
              <w:t>4720</w:t>
            </w:r>
          </w:p>
        </w:tc>
      </w:tr>
      <w:tr w:rsidR="005F1B8B" w:rsidTr="00D31E2B">
        <w:tc>
          <w:tcPr>
            <w:tcW w:w="2059" w:type="dxa"/>
            <w:vAlign w:val="center"/>
          </w:tcPr>
          <w:p w:rsidR="005F1B8B" w:rsidRPr="00C7132E" w:rsidRDefault="005F1B8B" w:rsidP="00D31E2B">
            <w:r w:rsidRPr="00C7132E">
              <w:t>V.</w:t>
            </w:r>
          </w:p>
        </w:tc>
        <w:tc>
          <w:tcPr>
            <w:tcW w:w="6177" w:type="dxa"/>
            <w:gridSpan w:val="3"/>
            <w:tcBorders>
              <w:right w:val="nil"/>
            </w:tcBorders>
          </w:tcPr>
          <w:p w:rsidR="005F1B8B" w:rsidRPr="00C7132E" w:rsidRDefault="005F1B8B" w:rsidP="00D31E2B">
            <w:r w:rsidRPr="00C7132E">
              <w:t>3 + 3 axe</w:t>
            </w:r>
          </w:p>
        </w:tc>
        <w:tc>
          <w:tcPr>
            <w:tcW w:w="2060" w:type="dxa"/>
            <w:tcBorders>
              <w:left w:val="nil"/>
            </w:tcBorders>
            <w:vAlign w:val="center"/>
          </w:tcPr>
          <w:p w:rsidR="005F1B8B" w:rsidRPr="00C7132E" w:rsidRDefault="005F1B8B" w:rsidP="00D31E2B">
            <w:r w:rsidRPr="00C7132E">
              <w:t>V.</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1.</w:t>
            </w:r>
          </w:p>
        </w:tc>
        <w:tc>
          <w:tcPr>
            <w:tcW w:w="2059" w:type="dxa"/>
          </w:tcPr>
          <w:p w:rsidR="005F1B8B" w:rsidRPr="00B81B31" w:rsidRDefault="005F1B8B" w:rsidP="00D31E2B">
            <w:pPr>
              <w:rPr>
                <w:lang w:val="fr-FR"/>
              </w:rPr>
            </w:pPr>
            <w:r w:rsidRPr="00B81B31">
              <w:rPr>
                <w:lang w:val="fr-FR"/>
              </w:rPr>
              <w:t>Masa de cel puţin 36 tone, dar mai mică de 38 tone</w:t>
            </w:r>
          </w:p>
        </w:tc>
        <w:tc>
          <w:tcPr>
            <w:tcW w:w="2059" w:type="dxa"/>
            <w:vAlign w:val="center"/>
          </w:tcPr>
          <w:p w:rsidR="005F1B8B" w:rsidRPr="00C7132E" w:rsidRDefault="005F1B8B" w:rsidP="00D31E2B">
            <w:r>
              <w:t>945</w:t>
            </w:r>
          </w:p>
        </w:tc>
        <w:tc>
          <w:tcPr>
            <w:tcW w:w="2060" w:type="dxa"/>
            <w:vAlign w:val="center"/>
          </w:tcPr>
          <w:p w:rsidR="005F1B8B" w:rsidRPr="00C7132E" w:rsidRDefault="005F1B8B" w:rsidP="00D31E2B">
            <w:r>
              <w:t>1143</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2.</w:t>
            </w:r>
          </w:p>
        </w:tc>
        <w:tc>
          <w:tcPr>
            <w:tcW w:w="2059" w:type="dxa"/>
          </w:tcPr>
          <w:p w:rsidR="005F1B8B" w:rsidRPr="00B81B31" w:rsidRDefault="005F1B8B" w:rsidP="00D31E2B">
            <w:pPr>
              <w:rPr>
                <w:lang w:val="fr-FR"/>
              </w:rPr>
            </w:pPr>
            <w:r w:rsidRPr="00B81B31">
              <w:rPr>
                <w:lang w:val="fr-FR"/>
              </w:rPr>
              <w:t>Masa de cel puţin 38 tone, dar mai mică de 40 tone</w:t>
            </w:r>
          </w:p>
        </w:tc>
        <w:tc>
          <w:tcPr>
            <w:tcW w:w="2059" w:type="dxa"/>
            <w:vAlign w:val="center"/>
          </w:tcPr>
          <w:p w:rsidR="005F1B8B" w:rsidRPr="00C7132E" w:rsidRDefault="005F1B8B" w:rsidP="00D31E2B">
            <w:r>
              <w:t>1143</w:t>
            </w:r>
          </w:p>
        </w:tc>
        <w:tc>
          <w:tcPr>
            <w:tcW w:w="2060" w:type="dxa"/>
            <w:vAlign w:val="center"/>
          </w:tcPr>
          <w:p w:rsidR="005F1B8B" w:rsidRPr="00C7132E" w:rsidRDefault="005F1B8B" w:rsidP="00D31E2B">
            <w:r>
              <w:t>1707</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3.</w:t>
            </w:r>
          </w:p>
        </w:tc>
        <w:tc>
          <w:tcPr>
            <w:tcW w:w="2059" w:type="dxa"/>
          </w:tcPr>
          <w:p w:rsidR="005F1B8B" w:rsidRPr="00B81B31" w:rsidRDefault="005F1B8B" w:rsidP="00D31E2B">
            <w:pPr>
              <w:rPr>
                <w:lang w:val="fr-FR"/>
              </w:rPr>
            </w:pPr>
            <w:r w:rsidRPr="00B81B31">
              <w:rPr>
                <w:lang w:val="fr-FR"/>
              </w:rPr>
              <w:t>Masa de cel puţin 40 tone, dar mai mică de 44 tone</w:t>
            </w:r>
          </w:p>
        </w:tc>
        <w:tc>
          <w:tcPr>
            <w:tcW w:w="2059" w:type="dxa"/>
            <w:vAlign w:val="center"/>
          </w:tcPr>
          <w:p w:rsidR="005F1B8B" w:rsidRPr="00C7132E" w:rsidRDefault="005F1B8B" w:rsidP="00D31E2B">
            <w:r>
              <w:t>1707</w:t>
            </w:r>
          </w:p>
        </w:tc>
        <w:tc>
          <w:tcPr>
            <w:tcW w:w="2060" w:type="dxa"/>
            <w:vAlign w:val="center"/>
          </w:tcPr>
          <w:p w:rsidR="005F1B8B" w:rsidRPr="00C7132E" w:rsidRDefault="005F1B8B" w:rsidP="00D31E2B">
            <w:r>
              <w:t>2718</w:t>
            </w:r>
          </w:p>
        </w:tc>
      </w:tr>
      <w:tr w:rsidR="005F1B8B" w:rsidTr="00D31E2B">
        <w:tc>
          <w:tcPr>
            <w:tcW w:w="2059" w:type="dxa"/>
          </w:tcPr>
          <w:p w:rsidR="005F1B8B" w:rsidRDefault="005F1B8B" w:rsidP="00D31E2B"/>
        </w:tc>
        <w:tc>
          <w:tcPr>
            <w:tcW w:w="2059" w:type="dxa"/>
            <w:vAlign w:val="center"/>
          </w:tcPr>
          <w:p w:rsidR="005F1B8B" w:rsidRPr="00C7132E" w:rsidRDefault="005F1B8B" w:rsidP="00D31E2B">
            <w:r w:rsidRPr="00C7132E">
              <w:t>4.</w:t>
            </w:r>
          </w:p>
        </w:tc>
        <w:tc>
          <w:tcPr>
            <w:tcW w:w="2059" w:type="dxa"/>
          </w:tcPr>
          <w:p w:rsidR="005F1B8B" w:rsidRPr="00B81B31" w:rsidRDefault="005F1B8B" w:rsidP="00D31E2B">
            <w:pPr>
              <w:rPr>
                <w:lang w:val="fr-FR"/>
              </w:rPr>
            </w:pPr>
            <w:r w:rsidRPr="00B81B31">
              <w:rPr>
                <w:lang w:val="fr-FR"/>
              </w:rPr>
              <w:t>Masa de cel puţin 44 tone</w:t>
            </w:r>
          </w:p>
        </w:tc>
        <w:tc>
          <w:tcPr>
            <w:tcW w:w="2059" w:type="dxa"/>
            <w:vAlign w:val="center"/>
          </w:tcPr>
          <w:p w:rsidR="005F1B8B" w:rsidRPr="00C7132E" w:rsidRDefault="005F1B8B" w:rsidP="00D31E2B">
            <w:r>
              <w:t>1707</w:t>
            </w:r>
          </w:p>
        </w:tc>
        <w:tc>
          <w:tcPr>
            <w:tcW w:w="2060" w:type="dxa"/>
            <w:vAlign w:val="center"/>
          </w:tcPr>
          <w:p w:rsidR="005F1B8B" w:rsidRPr="00C7132E" w:rsidRDefault="005F1B8B" w:rsidP="00D31E2B">
            <w:r>
              <w:t>2718</w:t>
            </w:r>
          </w:p>
        </w:tc>
      </w:tr>
    </w:tbl>
    <w:p w:rsidR="005F1B8B" w:rsidRDefault="005F1B8B" w:rsidP="005F1B8B"/>
    <w:p w:rsidR="005F1B8B" w:rsidRDefault="005F1B8B" w:rsidP="005F1B8B">
      <w:r>
        <w:t xml:space="preserve">Nota: În cazul autovehiculelor de peste 12 tone, ale căror caracteristici tehnice nr. axe/sarcina totală maximă autorizată) nu se regăsesc în clasificaţia </w:t>
      </w:r>
      <w:proofErr w:type="gramStart"/>
      <w:r>
        <w:t>din  tabelul</w:t>
      </w:r>
      <w:proofErr w:type="gramEnd"/>
      <w:r>
        <w:t xml:space="preserve"> de mai sus, vor fi asimilate, în vederea stabilirii impozitelor datorate, autovehiculelor prevăzute la art. 470 alin. (5) din Codul fiscal la ultima categorie.</w:t>
      </w:r>
    </w:p>
    <w:p w:rsidR="005F1B8B" w:rsidRDefault="005F1B8B" w:rsidP="005F1B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4525"/>
      </w:tblGrid>
      <w:tr w:rsidR="005F1B8B" w:rsidTr="00D31E2B">
        <w:tc>
          <w:tcPr>
            <w:tcW w:w="10296" w:type="dxa"/>
            <w:gridSpan w:val="2"/>
          </w:tcPr>
          <w:p w:rsidR="005F1B8B" w:rsidRDefault="005F1B8B" w:rsidP="00D31E2B">
            <w:r w:rsidRPr="00E71719">
              <w:rPr>
                <w:b/>
              </w:rPr>
              <w:t>Art.470</w:t>
            </w:r>
            <w:r>
              <w:t xml:space="preserve"> alin. (7</w:t>
            </w:r>
            <w:r w:rsidRPr="00C7132E">
              <w:t>)</w:t>
            </w:r>
            <w:r>
              <w:t xml:space="preserve"> </w:t>
            </w:r>
            <w:r w:rsidRPr="00C7132E">
              <w:t>Remorci, semiremorci sau rulote</w:t>
            </w:r>
          </w:p>
        </w:tc>
      </w:tr>
      <w:tr w:rsidR="005F1B8B" w:rsidTr="00D31E2B">
        <w:tc>
          <w:tcPr>
            <w:tcW w:w="5148" w:type="dxa"/>
            <w:vAlign w:val="center"/>
          </w:tcPr>
          <w:p w:rsidR="005F1B8B" w:rsidRPr="00C7132E" w:rsidRDefault="005F1B8B" w:rsidP="00D31E2B">
            <w:r w:rsidRPr="00C7132E">
              <w:t>Masa totală maximă autorizată</w:t>
            </w:r>
          </w:p>
        </w:tc>
        <w:tc>
          <w:tcPr>
            <w:tcW w:w="5148" w:type="dxa"/>
            <w:vAlign w:val="center"/>
          </w:tcPr>
          <w:p w:rsidR="005F1B8B" w:rsidRPr="00C7132E" w:rsidRDefault="005F1B8B" w:rsidP="00D31E2B">
            <w:r w:rsidRPr="00C7132E">
              <w:t>Impozit– lei –</w:t>
            </w:r>
          </w:p>
        </w:tc>
      </w:tr>
      <w:tr w:rsidR="005F1B8B" w:rsidTr="00D31E2B">
        <w:tc>
          <w:tcPr>
            <w:tcW w:w="5148" w:type="dxa"/>
          </w:tcPr>
          <w:p w:rsidR="005F1B8B" w:rsidRPr="00C7132E" w:rsidRDefault="005F1B8B" w:rsidP="00D31E2B">
            <w:r w:rsidRPr="00C7132E">
              <w:t>a) Până la o tonă, inclusiv</w:t>
            </w:r>
          </w:p>
        </w:tc>
        <w:tc>
          <w:tcPr>
            <w:tcW w:w="5148" w:type="dxa"/>
            <w:vAlign w:val="center"/>
          </w:tcPr>
          <w:p w:rsidR="005F1B8B" w:rsidRPr="00C7132E" w:rsidRDefault="005F1B8B" w:rsidP="00D31E2B">
            <w:r>
              <w:t>12</w:t>
            </w:r>
          </w:p>
        </w:tc>
      </w:tr>
      <w:tr w:rsidR="005F1B8B" w:rsidTr="00D31E2B">
        <w:tc>
          <w:tcPr>
            <w:tcW w:w="5148" w:type="dxa"/>
          </w:tcPr>
          <w:p w:rsidR="005F1B8B" w:rsidRPr="00B81B31" w:rsidRDefault="005F1B8B" w:rsidP="00D31E2B">
            <w:pPr>
              <w:rPr>
                <w:lang w:val="fr-FR"/>
              </w:rPr>
            </w:pPr>
            <w:r w:rsidRPr="00B81B31">
              <w:rPr>
                <w:lang w:val="fr-FR"/>
              </w:rPr>
              <w:t>b) Peste o tonă, dar nu mai mult de 3 tone</w:t>
            </w:r>
          </w:p>
        </w:tc>
        <w:tc>
          <w:tcPr>
            <w:tcW w:w="5148" w:type="dxa"/>
            <w:vAlign w:val="center"/>
          </w:tcPr>
          <w:p w:rsidR="005F1B8B" w:rsidRPr="00C7132E" w:rsidRDefault="005F1B8B" w:rsidP="00D31E2B">
            <w:r>
              <w:t>54</w:t>
            </w:r>
          </w:p>
        </w:tc>
      </w:tr>
      <w:tr w:rsidR="005F1B8B" w:rsidTr="00D31E2B">
        <w:tc>
          <w:tcPr>
            <w:tcW w:w="5148" w:type="dxa"/>
          </w:tcPr>
          <w:p w:rsidR="005F1B8B" w:rsidRPr="00B81B31" w:rsidRDefault="005F1B8B" w:rsidP="00D31E2B">
            <w:pPr>
              <w:rPr>
                <w:lang w:val="fr-FR"/>
              </w:rPr>
            </w:pPr>
            <w:r w:rsidRPr="00B81B31">
              <w:rPr>
                <w:lang w:val="fr-FR"/>
              </w:rPr>
              <w:t>c) Peste 3 tone, dar nu mai mult de 5 tone</w:t>
            </w:r>
          </w:p>
        </w:tc>
        <w:tc>
          <w:tcPr>
            <w:tcW w:w="5148" w:type="dxa"/>
            <w:vAlign w:val="center"/>
          </w:tcPr>
          <w:p w:rsidR="005F1B8B" w:rsidRPr="00C7132E" w:rsidRDefault="005F1B8B" w:rsidP="00D31E2B">
            <w:r>
              <w:t>80</w:t>
            </w:r>
          </w:p>
        </w:tc>
      </w:tr>
      <w:tr w:rsidR="005F1B8B" w:rsidTr="00D31E2B">
        <w:tc>
          <w:tcPr>
            <w:tcW w:w="5148" w:type="dxa"/>
          </w:tcPr>
          <w:p w:rsidR="005F1B8B" w:rsidRPr="00C7132E" w:rsidRDefault="005F1B8B" w:rsidP="00D31E2B">
            <w:r w:rsidRPr="00C7132E">
              <w:t>d) Peste 5 tone</w:t>
            </w:r>
          </w:p>
        </w:tc>
        <w:tc>
          <w:tcPr>
            <w:tcW w:w="5148" w:type="dxa"/>
            <w:vAlign w:val="center"/>
          </w:tcPr>
          <w:p w:rsidR="005F1B8B" w:rsidRPr="00C7132E" w:rsidRDefault="005F1B8B" w:rsidP="00D31E2B">
            <w:r>
              <w:t>102</w:t>
            </w:r>
          </w:p>
        </w:tc>
      </w:tr>
    </w:tbl>
    <w:p w:rsidR="005F1B8B" w:rsidRDefault="005F1B8B" w:rsidP="005F1B8B"/>
    <w:p w:rsidR="005F1B8B" w:rsidRDefault="005F1B8B" w:rsidP="005F1B8B"/>
    <w:p w:rsidR="005F1B8B" w:rsidRDefault="005F1B8B" w:rsidP="005F1B8B">
      <w:r w:rsidRPr="00982F5B">
        <w:rPr>
          <w:b/>
        </w:rPr>
        <w:t>Art. 470</w:t>
      </w:r>
      <w:r>
        <w:t xml:space="preserve"> alin. (8</w:t>
      </w:r>
      <w:r w:rsidRPr="00C7132E">
        <w:t>)</w:t>
      </w:r>
      <w:r>
        <w:t xml:space="preserve"> </w:t>
      </w:r>
      <w:r w:rsidRPr="00C7132E">
        <w:t xml:space="preserve">Mijloace de transport pe </w:t>
      </w:r>
      <w:proofErr w:type="gramStart"/>
      <w:r w:rsidRPr="00C7132E">
        <w:t>apă</w:t>
      </w:r>
      <w:proofErr w:type="gramEnd"/>
    </w:p>
    <w:p w:rsidR="005F1B8B" w:rsidRDefault="005F1B8B" w:rsidP="005F1B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6"/>
        <w:gridCol w:w="4466"/>
      </w:tblGrid>
      <w:tr w:rsidR="005F1B8B" w:rsidTr="00D31E2B">
        <w:tc>
          <w:tcPr>
            <w:tcW w:w="5148" w:type="dxa"/>
          </w:tcPr>
          <w:p w:rsidR="005F1B8B" w:rsidRPr="00C7132E" w:rsidRDefault="005F1B8B" w:rsidP="00D31E2B">
            <w:r w:rsidRPr="00C7132E">
              <w:t>1. Luntre, bărci fără motor, folosite pentru pescuit şi uz personal</w:t>
            </w:r>
          </w:p>
        </w:tc>
        <w:tc>
          <w:tcPr>
            <w:tcW w:w="5148" w:type="dxa"/>
            <w:vAlign w:val="center"/>
          </w:tcPr>
          <w:p w:rsidR="005F1B8B" w:rsidRPr="00C7132E" w:rsidRDefault="005F1B8B" w:rsidP="00D31E2B">
            <w:r>
              <w:t>33</w:t>
            </w:r>
          </w:p>
        </w:tc>
      </w:tr>
      <w:tr w:rsidR="005F1B8B" w:rsidTr="00D31E2B">
        <w:tc>
          <w:tcPr>
            <w:tcW w:w="5148" w:type="dxa"/>
          </w:tcPr>
          <w:p w:rsidR="005F1B8B" w:rsidRPr="00C7132E" w:rsidRDefault="005F1B8B" w:rsidP="00D31E2B">
            <w:r w:rsidRPr="00C7132E">
              <w:t>2. Bărci fără motor, folosite în alte scopuri</w:t>
            </w:r>
          </w:p>
        </w:tc>
        <w:tc>
          <w:tcPr>
            <w:tcW w:w="5148" w:type="dxa"/>
            <w:vAlign w:val="center"/>
          </w:tcPr>
          <w:p w:rsidR="005F1B8B" w:rsidRPr="00C7132E" w:rsidRDefault="005F1B8B" w:rsidP="00D31E2B">
            <w:r>
              <w:t>89</w:t>
            </w:r>
          </w:p>
        </w:tc>
      </w:tr>
      <w:tr w:rsidR="005F1B8B" w:rsidTr="00D31E2B">
        <w:tc>
          <w:tcPr>
            <w:tcW w:w="5148" w:type="dxa"/>
          </w:tcPr>
          <w:p w:rsidR="005F1B8B" w:rsidRPr="00C7132E" w:rsidRDefault="005F1B8B" w:rsidP="00D31E2B">
            <w:r w:rsidRPr="00C7132E">
              <w:t>3. Bărci cu motor</w:t>
            </w:r>
          </w:p>
        </w:tc>
        <w:tc>
          <w:tcPr>
            <w:tcW w:w="5148" w:type="dxa"/>
            <w:vAlign w:val="center"/>
          </w:tcPr>
          <w:p w:rsidR="005F1B8B" w:rsidRPr="00C7132E" w:rsidRDefault="005F1B8B" w:rsidP="00D31E2B">
            <w:r>
              <w:t>312</w:t>
            </w:r>
          </w:p>
        </w:tc>
      </w:tr>
      <w:tr w:rsidR="005F1B8B" w:rsidTr="00D31E2B">
        <w:tc>
          <w:tcPr>
            <w:tcW w:w="5148" w:type="dxa"/>
          </w:tcPr>
          <w:p w:rsidR="005F1B8B" w:rsidRPr="00B81B31" w:rsidRDefault="005F1B8B" w:rsidP="00D31E2B">
            <w:pPr>
              <w:rPr>
                <w:lang w:val="fr-FR"/>
              </w:rPr>
            </w:pPr>
            <w:r w:rsidRPr="00B81B31">
              <w:rPr>
                <w:lang w:val="fr-FR"/>
              </w:rPr>
              <w:t>4. Nave de sport şi agrement</w:t>
            </w:r>
          </w:p>
        </w:tc>
        <w:tc>
          <w:tcPr>
            <w:tcW w:w="5148" w:type="dxa"/>
            <w:vAlign w:val="center"/>
          </w:tcPr>
          <w:p w:rsidR="005F1B8B" w:rsidRPr="00C7132E" w:rsidRDefault="005F1B8B" w:rsidP="00D31E2B">
            <w:r w:rsidRPr="00C7132E">
              <w:t xml:space="preserve">Între 0 şi </w:t>
            </w:r>
            <w:r>
              <w:t>1760</w:t>
            </w:r>
          </w:p>
        </w:tc>
      </w:tr>
      <w:tr w:rsidR="005F1B8B" w:rsidTr="00D31E2B">
        <w:tc>
          <w:tcPr>
            <w:tcW w:w="5148" w:type="dxa"/>
          </w:tcPr>
          <w:p w:rsidR="005F1B8B" w:rsidRPr="00C7132E" w:rsidRDefault="005F1B8B" w:rsidP="00D31E2B">
            <w:r w:rsidRPr="00C7132E">
              <w:t>5. Scutere de apă</w:t>
            </w:r>
          </w:p>
        </w:tc>
        <w:tc>
          <w:tcPr>
            <w:tcW w:w="5148" w:type="dxa"/>
            <w:vAlign w:val="center"/>
          </w:tcPr>
          <w:p w:rsidR="005F1B8B" w:rsidRPr="00C7132E" w:rsidRDefault="005F1B8B" w:rsidP="00D31E2B">
            <w:r>
              <w:t>329</w:t>
            </w:r>
          </w:p>
        </w:tc>
      </w:tr>
      <w:tr w:rsidR="005F1B8B" w:rsidTr="00D31E2B">
        <w:tc>
          <w:tcPr>
            <w:tcW w:w="5148" w:type="dxa"/>
          </w:tcPr>
          <w:p w:rsidR="005F1B8B" w:rsidRPr="00C7132E" w:rsidRDefault="005F1B8B" w:rsidP="00D31E2B">
            <w:r w:rsidRPr="00C7132E">
              <w:t>6. Remorchere şi împingătoare:</w:t>
            </w:r>
          </w:p>
        </w:tc>
        <w:tc>
          <w:tcPr>
            <w:tcW w:w="5148" w:type="dxa"/>
            <w:vAlign w:val="center"/>
          </w:tcPr>
          <w:p w:rsidR="005F1B8B" w:rsidRPr="00C7132E" w:rsidRDefault="005F1B8B" w:rsidP="00D31E2B">
            <w:r w:rsidRPr="00C7132E">
              <w:t>x</w:t>
            </w:r>
          </w:p>
        </w:tc>
      </w:tr>
      <w:tr w:rsidR="005F1B8B" w:rsidTr="00D31E2B">
        <w:tc>
          <w:tcPr>
            <w:tcW w:w="5148" w:type="dxa"/>
          </w:tcPr>
          <w:p w:rsidR="005F1B8B" w:rsidRPr="00B81B31" w:rsidRDefault="005F1B8B" w:rsidP="00D31E2B">
            <w:pPr>
              <w:rPr>
                <w:lang w:val="fr-FR"/>
              </w:rPr>
            </w:pPr>
            <w:r w:rsidRPr="00B81B31">
              <w:rPr>
                <w:lang w:val="fr-FR"/>
              </w:rPr>
              <w:t>a) până la 500 CP, inclusiv</w:t>
            </w:r>
          </w:p>
        </w:tc>
        <w:tc>
          <w:tcPr>
            <w:tcW w:w="5148" w:type="dxa"/>
            <w:vAlign w:val="center"/>
          </w:tcPr>
          <w:p w:rsidR="005F1B8B" w:rsidRPr="00C7132E" w:rsidRDefault="005F1B8B" w:rsidP="00D31E2B">
            <w:r>
              <w:t>879</w:t>
            </w:r>
          </w:p>
        </w:tc>
      </w:tr>
      <w:tr w:rsidR="005F1B8B" w:rsidTr="00D31E2B">
        <w:tc>
          <w:tcPr>
            <w:tcW w:w="5148" w:type="dxa"/>
          </w:tcPr>
          <w:p w:rsidR="005F1B8B" w:rsidRPr="00B81B31" w:rsidRDefault="005F1B8B" w:rsidP="00D31E2B">
            <w:pPr>
              <w:rPr>
                <w:lang w:val="fr-FR"/>
              </w:rPr>
            </w:pPr>
            <w:r w:rsidRPr="00B81B31">
              <w:rPr>
                <w:lang w:val="fr-FR"/>
              </w:rPr>
              <w:t>b) peste 500 CP şi până la 2000 CP, inclusiv</w:t>
            </w:r>
          </w:p>
        </w:tc>
        <w:tc>
          <w:tcPr>
            <w:tcW w:w="5148" w:type="dxa"/>
            <w:vAlign w:val="center"/>
          </w:tcPr>
          <w:p w:rsidR="005F1B8B" w:rsidRPr="00C7132E" w:rsidRDefault="005F1B8B" w:rsidP="00D31E2B">
            <w:r>
              <w:t>1431</w:t>
            </w:r>
          </w:p>
        </w:tc>
      </w:tr>
      <w:tr w:rsidR="005F1B8B" w:rsidTr="00D31E2B">
        <w:tc>
          <w:tcPr>
            <w:tcW w:w="5148" w:type="dxa"/>
          </w:tcPr>
          <w:p w:rsidR="005F1B8B" w:rsidRPr="00B81B31" w:rsidRDefault="005F1B8B" w:rsidP="00D31E2B">
            <w:pPr>
              <w:rPr>
                <w:lang w:val="fr-FR"/>
              </w:rPr>
            </w:pPr>
            <w:r w:rsidRPr="00B81B31">
              <w:rPr>
                <w:lang w:val="fr-FR"/>
              </w:rPr>
              <w:t>c) peste 2000 CP şi până la 4000 CP, inclusiv</w:t>
            </w:r>
          </w:p>
        </w:tc>
        <w:tc>
          <w:tcPr>
            <w:tcW w:w="5148" w:type="dxa"/>
            <w:vAlign w:val="center"/>
          </w:tcPr>
          <w:p w:rsidR="005F1B8B" w:rsidRPr="00C7132E" w:rsidRDefault="005F1B8B" w:rsidP="00D31E2B">
            <w:r>
              <w:t>2200</w:t>
            </w:r>
          </w:p>
        </w:tc>
      </w:tr>
      <w:tr w:rsidR="005F1B8B" w:rsidTr="00D31E2B">
        <w:tc>
          <w:tcPr>
            <w:tcW w:w="5148" w:type="dxa"/>
          </w:tcPr>
          <w:p w:rsidR="005F1B8B" w:rsidRPr="00C7132E" w:rsidRDefault="005F1B8B" w:rsidP="00D31E2B">
            <w:r w:rsidRPr="00C7132E">
              <w:t>d) peste 4000 CP</w:t>
            </w:r>
          </w:p>
        </w:tc>
        <w:tc>
          <w:tcPr>
            <w:tcW w:w="5148" w:type="dxa"/>
            <w:vAlign w:val="center"/>
          </w:tcPr>
          <w:p w:rsidR="005F1B8B" w:rsidRPr="00C7132E" w:rsidRDefault="005F1B8B" w:rsidP="00D31E2B">
            <w:r>
              <w:t>3521</w:t>
            </w:r>
          </w:p>
        </w:tc>
      </w:tr>
      <w:tr w:rsidR="005F1B8B" w:rsidTr="00D31E2B">
        <w:tc>
          <w:tcPr>
            <w:tcW w:w="5148" w:type="dxa"/>
          </w:tcPr>
          <w:p w:rsidR="005F1B8B" w:rsidRPr="00B81B31" w:rsidRDefault="005F1B8B" w:rsidP="00D31E2B">
            <w:pPr>
              <w:rPr>
                <w:lang w:val="fr-FR"/>
              </w:rPr>
            </w:pPr>
            <w:r w:rsidRPr="00B81B31">
              <w:rPr>
                <w:lang w:val="fr-FR"/>
              </w:rPr>
              <w:t>7. Vapoare – pentru fiecare 1000 tdw sau fracţiune din acesta</w:t>
            </w:r>
          </w:p>
        </w:tc>
        <w:tc>
          <w:tcPr>
            <w:tcW w:w="5148" w:type="dxa"/>
            <w:vAlign w:val="center"/>
          </w:tcPr>
          <w:p w:rsidR="005F1B8B" w:rsidRPr="00C7132E" w:rsidRDefault="005F1B8B" w:rsidP="00D31E2B">
            <w:r>
              <w:t>284</w:t>
            </w:r>
          </w:p>
        </w:tc>
      </w:tr>
      <w:tr w:rsidR="005F1B8B" w:rsidTr="00D31E2B">
        <w:tc>
          <w:tcPr>
            <w:tcW w:w="5148" w:type="dxa"/>
          </w:tcPr>
          <w:p w:rsidR="005F1B8B" w:rsidRPr="00C7132E" w:rsidRDefault="005F1B8B" w:rsidP="00D31E2B">
            <w:r w:rsidRPr="00C7132E">
              <w:t>8. Ceamuri, şlepuri şi barje fluviale:</w:t>
            </w:r>
          </w:p>
        </w:tc>
        <w:tc>
          <w:tcPr>
            <w:tcW w:w="5148" w:type="dxa"/>
            <w:vAlign w:val="center"/>
          </w:tcPr>
          <w:p w:rsidR="005F1B8B" w:rsidRPr="00C7132E" w:rsidRDefault="005F1B8B" w:rsidP="00D31E2B">
            <w:r w:rsidRPr="00C7132E">
              <w:t>x</w:t>
            </w:r>
          </w:p>
        </w:tc>
      </w:tr>
      <w:tr w:rsidR="005F1B8B" w:rsidTr="00D31E2B">
        <w:tc>
          <w:tcPr>
            <w:tcW w:w="5148" w:type="dxa"/>
          </w:tcPr>
          <w:p w:rsidR="005F1B8B" w:rsidRPr="00B81B31" w:rsidRDefault="005F1B8B" w:rsidP="00D31E2B">
            <w:pPr>
              <w:rPr>
                <w:lang w:val="fr-FR"/>
              </w:rPr>
            </w:pPr>
            <w:r w:rsidRPr="00B81B31">
              <w:rPr>
                <w:lang w:val="fr-FR"/>
              </w:rPr>
              <w:lastRenderedPageBreak/>
              <w:t>a) cu capacitatea de încărcare până la 1500 de tone, inclusiv</w:t>
            </w:r>
          </w:p>
        </w:tc>
        <w:tc>
          <w:tcPr>
            <w:tcW w:w="5148" w:type="dxa"/>
            <w:vAlign w:val="center"/>
          </w:tcPr>
          <w:p w:rsidR="005F1B8B" w:rsidRPr="00C7132E" w:rsidRDefault="005F1B8B" w:rsidP="00D31E2B">
            <w:r>
              <w:t>284</w:t>
            </w:r>
          </w:p>
        </w:tc>
      </w:tr>
      <w:tr w:rsidR="005F1B8B" w:rsidTr="00D31E2B">
        <w:tc>
          <w:tcPr>
            <w:tcW w:w="5148" w:type="dxa"/>
          </w:tcPr>
          <w:p w:rsidR="005F1B8B" w:rsidRPr="00B81B31" w:rsidRDefault="005F1B8B" w:rsidP="00D31E2B">
            <w:pPr>
              <w:rPr>
                <w:lang w:val="fr-FR"/>
              </w:rPr>
            </w:pPr>
            <w:r w:rsidRPr="00B81B31">
              <w:rPr>
                <w:lang w:val="fr-FR"/>
              </w:rPr>
              <w:t>b) cu capacitatea de încărcare de peste 1500 de tone şi până la 3000 de tone, inclusiv</w:t>
            </w:r>
          </w:p>
        </w:tc>
        <w:tc>
          <w:tcPr>
            <w:tcW w:w="5148" w:type="dxa"/>
            <w:vAlign w:val="center"/>
          </w:tcPr>
          <w:p w:rsidR="005F1B8B" w:rsidRPr="00C7132E" w:rsidRDefault="005F1B8B" w:rsidP="00D31E2B">
            <w:r>
              <w:t>440</w:t>
            </w:r>
          </w:p>
        </w:tc>
      </w:tr>
      <w:tr w:rsidR="005F1B8B" w:rsidTr="00D31E2B">
        <w:tc>
          <w:tcPr>
            <w:tcW w:w="5148" w:type="dxa"/>
          </w:tcPr>
          <w:p w:rsidR="005F1B8B" w:rsidRPr="00B81B31" w:rsidRDefault="005F1B8B" w:rsidP="00D31E2B">
            <w:pPr>
              <w:rPr>
                <w:lang w:val="fr-FR"/>
              </w:rPr>
            </w:pPr>
            <w:r w:rsidRPr="00B81B31">
              <w:rPr>
                <w:lang w:val="fr-FR"/>
              </w:rPr>
              <w:t>c) cu capacitatea de încărcare de peste 3000 de tone</w:t>
            </w:r>
          </w:p>
        </w:tc>
        <w:tc>
          <w:tcPr>
            <w:tcW w:w="5148" w:type="dxa"/>
            <w:vAlign w:val="center"/>
          </w:tcPr>
          <w:p w:rsidR="005F1B8B" w:rsidRPr="00C7132E" w:rsidRDefault="005F1B8B" w:rsidP="00D31E2B">
            <w:r>
              <w:t>772</w:t>
            </w:r>
          </w:p>
        </w:tc>
      </w:tr>
    </w:tbl>
    <w:p w:rsidR="005F1B8B" w:rsidRDefault="005F1B8B" w:rsidP="005F1B8B"/>
    <w:p w:rsidR="005F1B8B" w:rsidRDefault="005F1B8B" w:rsidP="005F1B8B"/>
    <w:p w:rsidR="005F1B8B" w:rsidRDefault="005F1B8B" w:rsidP="005F1B8B"/>
    <w:p w:rsidR="005F1B8B" w:rsidRDefault="005F1B8B" w:rsidP="005F1B8B"/>
    <w:p w:rsidR="005F1B8B" w:rsidRPr="00192E93" w:rsidRDefault="005F1B8B" w:rsidP="005F1B8B">
      <w:pPr>
        <w:rPr>
          <w:b/>
        </w:rPr>
      </w:pPr>
      <w:r w:rsidRPr="00192E93">
        <w:rPr>
          <w:b/>
        </w:rPr>
        <w:t xml:space="preserve">CAPITOLUL V. </w:t>
      </w:r>
      <w:proofErr w:type="gramStart"/>
      <w:r w:rsidRPr="00192E93">
        <w:rPr>
          <w:b/>
        </w:rPr>
        <w:t>Taxa</w:t>
      </w:r>
      <w:proofErr w:type="gramEnd"/>
      <w:r w:rsidRPr="00192E93">
        <w:rPr>
          <w:b/>
        </w:rPr>
        <w:t xml:space="preserve"> pentru eliberarea certificatelor, avizelor şi a autorizaţiilor</w:t>
      </w:r>
    </w:p>
    <w:p w:rsidR="005F1B8B" w:rsidRDefault="005F1B8B" w:rsidP="005F1B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6"/>
        <w:gridCol w:w="4506"/>
      </w:tblGrid>
      <w:tr w:rsidR="005F1B8B" w:rsidTr="00D31E2B">
        <w:tc>
          <w:tcPr>
            <w:tcW w:w="5148" w:type="dxa"/>
          </w:tcPr>
          <w:p w:rsidR="005F1B8B" w:rsidRPr="00C7132E" w:rsidRDefault="005F1B8B" w:rsidP="00D31E2B">
            <w:r w:rsidRPr="00E71719">
              <w:rPr>
                <w:b/>
              </w:rPr>
              <w:t xml:space="preserve">Art. </w:t>
            </w:r>
            <w:proofErr w:type="gramStart"/>
            <w:r w:rsidRPr="00E71719">
              <w:rPr>
                <w:b/>
              </w:rPr>
              <w:t>474</w:t>
            </w:r>
            <w:r w:rsidRPr="00C7132E">
              <w:t xml:space="preserve"> </w:t>
            </w:r>
            <w:r>
              <w:t xml:space="preserve"> </w:t>
            </w:r>
            <w:r w:rsidRPr="00C7132E">
              <w:t>alin</w:t>
            </w:r>
            <w:proofErr w:type="gramEnd"/>
            <w:r w:rsidRPr="00C7132E">
              <w:t xml:space="preserve">. (1)Taxa pentru eliberarea certificatului de urbanism în mediul </w:t>
            </w:r>
            <w:r>
              <w:t>rural este egală cu 50 % din taxa stabilită conform tabelului de mai jos.</w:t>
            </w:r>
          </w:p>
        </w:tc>
        <w:tc>
          <w:tcPr>
            <w:tcW w:w="5148" w:type="dxa"/>
            <w:vAlign w:val="center"/>
          </w:tcPr>
          <w:p w:rsidR="005F1B8B" w:rsidRPr="00C7132E" w:rsidRDefault="005F1B8B" w:rsidP="00D31E2B">
            <w:r w:rsidRPr="00C7132E">
              <w:t>– lei –</w:t>
            </w:r>
          </w:p>
        </w:tc>
      </w:tr>
      <w:tr w:rsidR="005F1B8B" w:rsidRPr="0042345B" w:rsidTr="00D31E2B">
        <w:tc>
          <w:tcPr>
            <w:tcW w:w="5148" w:type="dxa"/>
          </w:tcPr>
          <w:p w:rsidR="005F1B8B" w:rsidRPr="00B81B31" w:rsidRDefault="005F1B8B" w:rsidP="00D31E2B">
            <w:pPr>
              <w:rPr>
                <w:lang w:val="fr-FR"/>
              </w:rPr>
            </w:pPr>
            <w:r w:rsidRPr="00B81B31">
              <w:rPr>
                <w:lang w:val="fr-FR"/>
              </w:rPr>
              <w:t>Suprafaţa pentru care se obţine certificatul de urbanism</w:t>
            </w:r>
          </w:p>
        </w:tc>
        <w:tc>
          <w:tcPr>
            <w:tcW w:w="5148" w:type="dxa"/>
          </w:tcPr>
          <w:p w:rsidR="005F1B8B" w:rsidRPr="00B81B31" w:rsidRDefault="005F1B8B" w:rsidP="00D31E2B">
            <w:pPr>
              <w:rPr>
                <w:lang w:val="fr-FR"/>
              </w:rPr>
            </w:pPr>
          </w:p>
        </w:tc>
      </w:tr>
      <w:tr w:rsidR="005F1B8B" w:rsidTr="00D31E2B">
        <w:tc>
          <w:tcPr>
            <w:tcW w:w="5148" w:type="dxa"/>
          </w:tcPr>
          <w:p w:rsidR="005F1B8B" w:rsidRPr="00B81B31" w:rsidRDefault="005F1B8B" w:rsidP="00D31E2B">
            <w:pPr>
              <w:rPr>
                <w:lang w:val="fr-FR"/>
              </w:rPr>
            </w:pPr>
            <w:r w:rsidRPr="00B81B31">
              <w:rPr>
                <w:lang w:val="fr-FR"/>
              </w:rPr>
              <w:t>a) până la 150 m2, inclusiv</w:t>
            </w:r>
          </w:p>
        </w:tc>
        <w:tc>
          <w:tcPr>
            <w:tcW w:w="5148" w:type="dxa"/>
            <w:vAlign w:val="center"/>
          </w:tcPr>
          <w:p w:rsidR="005F1B8B" w:rsidRPr="00C7132E" w:rsidRDefault="005F1B8B" w:rsidP="00D31E2B">
            <w:r>
              <w:t>7</w:t>
            </w:r>
          </w:p>
        </w:tc>
      </w:tr>
      <w:tr w:rsidR="005F1B8B" w:rsidTr="00D31E2B">
        <w:tc>
          <w:tcPr>
            <w:tcW w:w="5148" w:type="dxa"/>
          </w:tcPr>
          <w:p w:rsidR="005F1B8B" w:rsidRPr="00B81B31" w:rsidRDefault="005F1B8B" w:rsidP="00D31E2B">
            <w:pPr>
              <w:rPr>
                <w:lang w:val="fr-FR"/>
              </w:rPr>
            </w:pPr>
            <w:r w:rsidRPr="00B81B31">
              <w:rPr>
                <w:lang w:val="fr-FR"/>
              </w:rPr>
              <w:t>b) între 151 şi 250 m2, inclusiv</w:t>
            </w:r>
          </w:p>
        </w:tc>
        <w:tc>
          <w:tcPr>
            <w:tcW w:w="5148" w:type="dxa"/>
            <w:vAlign w:val="center"/>
          </w:tcPr>
          <w:p w:rsidR="005F1B8B" w:rsidRPr="00C7132E" w:rsidRDefault="005F1B8B" w:rsidP="00D31E2B">
            <w:r>
              <w:t>8</w:t>
            </w:r>
          </w:p>
        </w:tc>
      </w:tr>
      <w:tr w:rsidR="005F1B8B" w:rsidTr="00D31E2B">
        <w:tc>
          <w:tcPr>
            <w:tcW w:w="5148" w:type="dxa"/>
          </w:tcPr>
          <w:p w:rsidR="005F1B8B" w:rsidRPr="00B81B31" w:rsidRDefault="005F1B8B" w:rsidP="00D31E2B">
            <w:pPr>
              <w:rPr>
                <w:lang w:val="fr-FR"/>
              </w:rPr>
            </w:pPr>
            <w:r w:rsidRPr="00B81B31">
              <w:rPr>
                <w:lang w:val="fr-FR"/>
              </w:rPr>
              <w:t>c) între 251 şi 500 m2, inclusiv</w:t>
            </w:r>
          </w:p>
        </w:tc>
        <w:tc>
          <w:tcPr>
            <w:tcW w:w="5148" w:type="dxa"/>
            <w:vAlign w:val="center"/>
          </w:tcPr>
          <w:p w:rsidR="005F1B8B" w:rsidRPr="00C7132E" w:rsidRDefault="005F1B8B" w:rsidP="00D31E2B">
            <w:r>
              <w:t>11</w:t>
            </w:r>
          </w:p>
        </w:tc>
      </w:tr>
      <w:tr w:rsidR="005F1B8B" w:rsidTr="00D31E2B">
        <w:tc>
          <w:tcPr>
            <w:tcW w:w="5148" w:type="dxa"/>
          </w:tcPr>
          <w:p w:rsidR="005F1B8B" w:rsidRPr="00B81B31" w:rsidRDefault="005F1B8B" w:rsidP="00D31E2B">
            <w:pPr>
              <w:rPr>
                <w:lang w:val="fr-FR"/>
              </w:rPr>
            </w:pPr>
            <w:r w:rsidRPr="00B81B31">
              <w:rPr>
                <w:lang w:val="fr-FR"/>
              </w:rPr>
              <w:t>d) între 501 şi 750 m2, inclusiv</w:t>
            </w:r>
          </w:p>
        </w:tc>
        <w:tc>
          <w:tcPr>
            <w:tcW w:w="5148" w:type="dxa"/>
            <w:vAlign w:val="center"/>
          </w:tcPr>
          <w:p w:rsidR="005F1B8B" w:rsidRPr="00C7132E" w:rsidRDefault="005F1B8B" w:rsidP="00D31E2B">
            <w:r>
              <w:t>15</w:t>
            </w:r>
          </w:p>
        </w:tc>
      </w:tr>
      <w:tr w:rsidR="005F1B8B" w:rsidTr="00D31E2B">
        <w:tc>
          <w:tcPr>
            <w:tcW w:w="5148" w:type="dxa"/>
          </w:tcPr>
          <w:p w:rsidR="005F1B8B" w:rsidRPr="00B81B31" w:rsidRDefault="005F1B8B" w:rsidP="00D31E2B">
            <w:pPr>
              <w:rPr>
                <w:lang w:val="fr-FR"/>
              </w:rPr>
            </w:pPr>
            <w:r w:rsidRPr="00B81B31">
              <w:rPr>
                <w:lang w:val="fr-FR"/>
              </w:rPr>
              <w:t>e) între 751 şi 1000 m2, inclusiv</w:t>
            </w:r>
          </w:p>
        </w:tc>
        <w:tc>
          <w:tcPr>
            <w:tcW w:w="5148" w:type="dxa"/>
            <w:vAlign w:val="center"/>
          </w:tcPr>
          <w:p w:rsidR="005F1B8B" w:rsidRPr="00C7132E" w:rsidRDefault="005F1B8B" w:rsidP="00D31E2B">
            <w:r>
              <w:t>19</w:t>
            </w:r>
          </w:p>
        </w:tc>
      </w:tr>
      <w:tr w:rsidR="005F1B8B" w:rsidTr="00D31E2B">
        <w:tc>
          <w:tcPr>
            <w:tcW w:w="5148" w:type="dxa"/>
          </w:tcPr>
          <w:p w:rsidR="005F1B8B" w:rsidRPr="00C7132E" w:rsidRDefault="005F1B8B" w:rsidP="00D31E2B">
            <w:r w:rsidRPr="00C7132E">
              <w:t>f) peste 100</w:t>
            </w:r>
            <w:r>
              <w:t>0</w:t>
            </w:r>
            <w:r w:rsidRPr="00C7132E">
              <w:t xml:space="preserve"> m2</w:t>
            </w:r>
          </w:p>
        </w:tc>
        <w:tc>
          <w:tcPr>
            <w:tcW w:w="5148" w:type="dxa"/>
          </w:tcPr>
          <w:p w:rsidR="005F1B8B" w:rsidRPr="00C7132E" w:rsidRDefault="005F1B8B" w:rsidP="00D31E2B">
            <w:r>
              <w:t>22</w:t>
            </w:r>
            <w:r w:rsidRPr="00C7132E">
              <w:t>+ 0,01 lei/m2, pentru fiecare m2 care depăşeşte 1000 m2</w:t>
            </w:r>
          </w:p>
        </w:tc>
      </w:tr>
    </w:tbl>
    <w:p w:rsidR="005F1B8B" w:rsidRDefault="005F1B8B" w:rsidP="005F1B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F1B8B" w:rsidRPr="0042345B" w:rsidTr="00D31E2B">
        <w:tc>
          <w:tcPr>
            <w:tcW w:w="10296" w:type="dxa"/>
          </w:tcPr>
          <w:p w:rsidR="005F1B8B" w:rsidRPr="00FD15EA" w:rsidRDefault="005F1B8B" w:rsidP="00D31E2B">
            <w:pPr>
              <w:rPr>
                <w:lang w:val="fr-FR"/>
              </w:rPr>
            </w:pPr>
          </w:p>
          <w:p w:rsidR="005F1B8B" w:rsidRPr="00B81B31" w:rsidRDefault="005F1B8B" w:rsidP="00D31E2B">
            <w:pPr>
              <w:rPr>
                <w:lang w:val="fr-FR"/>
              </w:rPr>
            </w:pPr>
            <w:r w:rsidRPr="00B81B31">
              <w:rPr>
                <w:b/>
                <w:lang w:val="fr-FR"/>
              </w:rPr>
              <w:t>Art. 474</w:t>
            </w:r>
            <w:r w:rsidRPr="00B81B31">
              <w:rPr>
                <w:lang w:val="fr-FR"/>
              </w:rPr>
              <w:t xml:space="preserve"> </w:t>
            </w:r>
            <w:proofErr w:type="gramStart"/>
            <w:r w:rsidRPr="00B81B31">
              <w:rPr>
                <w:lang w:val="fr-FR"/>
              </w:rPr>
              <w:t>alin</w:t>
            </w:r>
            <w:proofErr w:type="gramEnd"/>
            <w:r w:rsidRPr="00B81B31">
              <w:rPr>
                <w:lang w:val="fr-FR"/>
              </w:rPr>
              <w:t xml:space="preserve">. (3) Taxa pentru prelungirea certificatului de urbanism este egală 30 % din cuantumul taxei pentru eliberarea certificatului sau </w:t>
            </w:r>
            <w:proofErr w:type="gramStart"/>
            <w:r w:rsidRPr="00B81B31">
              <w:rPr>
                <w:lang w:val="fr-FR"/>
              </w:rPr>
              <w:t>a</w:t>
            </w:r>
            <w:proofErr w:type="gramEnd"/>
            <w:r w:rsidRPr="00B81B31">
              <w:rPr>
                <w:lang w:val="fr-FR"/>
              </w:rPr>
              <w:t xml:space="preserve"> autorizaţiei iniţiale.</w:t>
            </w:r>
          </w:p>
          <w:p w:rsidR="005F1B8B" w:rsidRPr="00B81B31" w:rsidRDefault="005F1B8B" w:rsidP="00D31E2B">
            <w:pPr>
              <w:rPr>
                <w:lang w:val="fr-FR"/>
              </w:rPr>
            </w:pPr>
            <w:r w:rsidRPr="00B81B31">
              <w:rPr>
                <w:b/>
                <w:lang w:val="fr-FR"/>
              </w:rPr>
              <w:t>Art. 474</w:t>
            </w:r>
            <w:r w:rsidRPr="00B81B31">
              <w:rPr>
                <w:lang w:val="fr-FR"/>
              </w:rPr>
              <w:t xml:space="preserve"> </w:t>
            </w:r>
            <w:proofErr w:type="gramStart"/>
            <w:r w:rsidRPr="00B81B31">
              <w:rPr>
                <w:lang w:val="fr-FR"/>
              </w:rPr>
              <w:t>alin</w:t>
            </w:r>
            <w:proofErr w:type="gramEnd"/>
            <w:r w:rsidRPr="00B81B31">
              <w:rPr>
                <w:lang w:val="fr-FR"/>
              </w:rPr>
              <w:t>. (4) Taxa pentru avizarea certificatului de urbanism de către comisia de urbanism şi amenajarea teritoriului, de către primari sau de structurile de specialitate din cadrul consiliului judeţean se stabileşte în sumă de 23 lei.</w:t>
            </w:r>
          </w:p>
          <w:p w:rsidR="005F1B8B" w:rsidRPr="00B81B31" w:rsidRDefault="005F1B8B" w:rsidP="00D31E2B">
            <w:pPr>
              <w:rPr>
                <w:lang w:val="fr-FR"/>
              </w:rPr>
            </w:pPr>
            <w:r w:rsidRPr="00B81B31">
              <w:rPr>
                <w:b/>
                <w:lang w:val="fr-FR"/>
              </w:rPr>
              <w:t>Art. 474</w:t>
            </w:r>
            <w:r w:rsidRPr="00B81B31">
              <w:rPr>
                <w:lang w:val="fr-FR"/>
              </w:rPr>
              <w:t xml:space="preserve"> </w:t>
            </w:r>
            <w:proofErr w:type="gramStart"/>
            <w:r w:rsidRPr="00B81B31">
              <w:rPr>
                <w:lang w:val="fr-FR"/>
              </w:rPr>
              <w:t>alin</w:t>
            </w:r>
            <w:proofErr w:type="gramEnd"/>
            <w:r w:rsidRPr="00B81B31">
              <w:rPr>
                <w:lang w:val="fr-FR"/>
              </w:rPr>
              <w:t>. (5) Taxa pentru eliberarea unei autorizaţii de construire pentru o clădire rezidenţială sau clădire – anexă este egală cu 0,5 % din valoarea autorizată a lucrărilor de construcţii;</w:t>
            </w:r>
          </w:p>
          <w:p w:rsidR="005F1B8B" w:rsidRPr="00B81B31" w:rsidRDefault="005F1B8B" w:rsidP="00D31E2B">
            <w:pPr>
              <w:rPr>
                <w:lang w:val="fr-FR"/>
              </w:rPr>
            </w:pPr>
            <w:r w:rsidRPr="00B81B31">
              <w:rPr>
                <w:b/>
                <w:lang w:val="fr-FR"/>
              </w:rPr>
              <w:t>Art. 474</w:t>
            </w:r>
            <w:r w:rsidRPr="00B81B31">
              <w:rPr>
                <w:lang w:val="fr-FR"/>
              </w:rPr>
              <w:t xml:space="preserve"> </w:t>
            </w:r>
            <w:proofErr w:type="gramStart"/>
            <w:r w:rsidRPr="00B81B31">
              <w:rPr>
                <w:lang w:val="fr-FR"/>
              </w:rPr>
              <w:t>alin</w:t>
            </w:r>
            <w:proofErr w:type="gramEnd"/>
            <w:r w:rsidRPr="00B81B31">
              <w:rPr>
                <w:lang w:val="fr-FR"/>
              </w:rPr>
              <w:t xml:space="preserve">. (6) Taxa pentru eliberarea autorizaţiei de construire pentru alte construcţii decât cele menţionate </w:t>
            </w:r>
            <w:proofErr w:type="gramStart"/>
            <w:r w:rsidRPr="00B81B31">
              <w:rPr>
                <w:lang w:val="fr-FR"/>
              </w:rPr>
              <w:t>la</w:t>
            </w:r>
            <w:proofErr w:type="gramEnd"/>
            <w:r w:rsidRPr="00B81B31">
              <w:rPr>
                <w:lang w:val="fr-FR"/>
              </w:rPr>
              <w:t xml:space="preserve"> alin. (5) este egală cu 1% din valoarea autorizată a lucrărilor de construcţie, inclusive valoarea instalaţiilor aferente.</w:t>
            </w:r>
          </w:p>
          <w:p w:rsidR="005F1B8B" w:rsidRPr="00B81B31" w:rsidRDefault="005F1B8B" w:rsidP="00D31E2B">
            <w:pPr>
              <w:rPr>
                <w:lang w:val="fr-FR"/>
              </w:rPr>
            </w:pPr>
            <w:r w:rsidRPr="00B81B31">
              <w:rPr>
                <w:b/>
                <w:lang w:val="fr-FR"/>
              </w:rPr>
              <w:t>Art. 474</w:t>
            </w:r>
            <w:r w:rsidRPr="00B81B31">
              <w:rPr>
                <w:lang w:val="fr-FR"/>
              </w:rPr>
              <w:t xml:space="preserve"> alin (8) Taxa pentru prelungirea unei autorizaţii de construire este egală cu 30% din cuantumul taxei pentru eliberarea certificatului sau </w:t>
            </w:r>
            <w:proofErr w:type="gramStart"/>
            <w:r w:rsidRPr="00B81B31">
              <w:rPr>
                <w:lang w:val="fr-FR"/>
              </w:rPr>
              <w:t>a</w:t>
            </w:r>
            <w:proofErr w:type="gramEnd"/>
            <w:r w:rsidRPr="00B81B31">
              <w:rPr>
                <w:lang w:val="fr-FR"/>
              </w:rPr>
              <w:t xml:space="preserve"> autorizaţiei iniţiale.</w:t>
            </w:r>
          </w:p>
          <w:p w:rsidR="005F1B8B" w:rsidRPr="00B81B31" w:rsidRDefault="005F1B8B" w:rsidP="00D31E2B">
            <w:pPr>
              <w:rPr>
                <w:lang w:val="fr-FR"/>
              </w:rPr>
            </w:pPr>
            <w:r w:rsidRPr="00B81B31">
              <w:rPr>
                <w:b/>
                <w:lang w:val="fr-FR"/>
              </w:rPr>
              <w:t>Art. 474</w:t>
            </w:r>
            <w:r w:rsidRPr="00B81B31">
              <w:rPr>
                <w:lang w:val="fr-FR"/>
              </w:rPr>
              <w:t xml:space="preserve"> </w:t>
            </w:r>
            <w:proofErr w:type="gramStart"/>
            <w:r w:rsidRPr="00B81B31">
              <w:rPr>
                <w:lang w:val="fr-FR"/>
              </w:rPr>
              <w:t>alin</w:t>
            </w:r>
            <w:proofErr w:type="gramEnd"/>
            <w:r w:rsidRPr="00B81B31">
              <w:rPr>
                <w:lang w:val="fr-FR"/>
              </w:rPr>
              <w:t xml:space="preserve">. (9) Taxa pentru eliberarea autorizaţiei de desfiinţare, totală sau parţială </w:t>
            </w:r>
            <w:proofErr w:type="gramStart"/>
            <w:r w:rsidRPr="00B81B31">
              <w:rPr>
                <w:lang w:val="fr-FR"/>
              </w:rPr>
              <w:t>a</w:t>
            </w:r>
            <w:proofErr w:type="gramEnd"/>
            <w:r w:rsidRPr="00B81B31">
              <w:rPr>
                <w:lang w:val="fr-FR"/>
              </w:rPr>
              <w:t xml:space="preserve"> unei construcţii este egală cu 0,1 % din valoarea impozabilă stabilită pentru determinarea impozitului pe clădiri, aferente părţii desfiinţate.</w:t>
            </w:r>
          </w:p>
        </w:tc>
      </w:tr>
    </w:tbl>
    <w:p w:rsidR="005F1B8B" w:rsidRPr="00B81B31" w:rsidRDefault="005F1B8B" w:rsidP="005F1B8B">
      <w:pPr>
        <w:rPr>
          <w:lang w:val="fr-FR"/>
        </w:rPr>
      </w:pPr>
    </w:p>
    <w:p w:rsidR="005F1B8B" w:rsidRPr="00B81B31" w:rsidRDefault="005F1B8B" w:rsidP="005F1B8B">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8"/>
        <w:gridCol w:w="4474"/>
      </w:tblGrid>
      <w:tr w:rsidR="005F1B8B" w:rsidRPr="0042345B" w:rsidTr="00D31E2B">
        <w:tc>
          <w:tcPr>
            <w:tcW w:w="4903" w:type="dxa"/>
          </w:tcPr>
          <w:p w:rsidR="005F1B8B" w:rsidRPr="00C7132E" w:rsidRDefault="005F1B8B" w:rsidP="00D31E2B">
            <w:r w:rsidRPr="00E71719">
              <w:rPr>
                <w:b/>
              </w:rPr>
              <w:t>Art. 474</w:t>
            </w:r>
            <w:r>
              <w:t xml:space="preserve"> alin. (10</w:t>
            </w:r>
            <w:r w:rsidRPr="00C7132E">
              <w:t>)</w:t>
            </w:r>
            <w:r>
              <w:t xml:space="preserve"> </w:t>
            </w:r>
            <w:r w:rsidRPr="00C7132E">
              <w:t>Taxa pentru eliberarea autorizaţiei de foraje sau excavări</w:t>
            </w:r>
          </w:p>
        </w:tc>
        <w:tc>
          <w:tcPr>
            <w:tcW w:w="4853" w:type="dxa"/>
          </w:tcPr>
          <w:p w:rsidR="005F1B8B" w:rsidRPr="00B81B31" w:rsidRDefault="005F1B8B" w:rsidP="00D31E2B">
            <w:pPr>
              <w:rPr>
                <w:lang w:val="fr-FR"/>
              </w:rPr>
            </w:pPr>
            <w:r w:rsidRPr="00B81B31">
              <w:rPr>
                <w:lang w:val="fr-FR"/>
              </w:rPr>
              <w:t>10 lei, inclusiv pentru fiecare m2 afectat</w:t>
            </w:r>
          </w:p>
        </w:tc>
      </w:tr>
      <w:tr w:rsidR="005F1B8B" w:rsidRPr="0042345B" w:rsidTr="00D31E2B">
        <w:tc>
          <w:tcPr>
            <w:tcW w:w="4903" w:type="dxa"/>
          </w:tcPr>
          <w:p w:rsidR="005F1B8B" w:rsidRPr="00B81B31" w:rsidRDefault="005F1B8B" w:rsidP="00D31E2B">
            <w:pPr>
              <w:rPr>
                <w:lang w:val="fr-FR"/>
              </w:rPr>
            </w:pPr>
            <w:r w:rsidRPr="00B81B31">
              <w:rPr>
                <w:b/>
                <w:lang w:val="fr-FR"/>
              </w:rPr>
              <w:t>Art. 474</w:t>
            </w:r>
            <w:r w:rsidRPr="00B81B31">
              <w:rPr>
                <w:lang w:val="fr-FR"/>
              </w:rPr>
              <w:t xml:space="preserve"> </w:t>
            </w:r>
            <w:proofErr w:type="gramStart"/>
            <w:r w:rsidRPr="00B81B31">
              <w:rPr>
                <w:lang w:val="fr-FR"/>
              </w:rPr>
              <w:t>alin</w:t>
            </w:r>
            <w:proofErr w:type="gramEnd"/>
            <w:r w:rsidRPr="00B81B31">
              <w:rPr>
                <w:lang w:val="fr-FR"/>
              </w:rPr>
              <w:t xml:space="preserve">. (12) Taxa pentu eliberarea autorizaţiei necesare pentru lucrările de organizare de şantier în vederea realizării </w:t>
            </w:r>
            <w:r w:rsidRPr="00B81B31">
              <w:rPr>
                <w:lang w:val="fr-FR"/>
              </w:rPr>
              <w:lastRenderedPageBreak/>
              <w:t>unei construcţii, care nu sunt incluse în altă autorizaţie de construire, este egală cu 3 % din valoarea autorizată a lucrărilor de organizare de şantier.</w:t>
            </w:r>
          </w:p>
        </w:tc>
        <w:tc>
          <w:tcPr>
            <w:tcW w:w="4853" w:type="dxa"/>
          </w:tcPr>
          <w:p w:rsidR="005F1B8B" w:rsidRPr="00B81B31" w:rsidRDefault="005F1B8B" w:rsidP="00D31E2B">
            <w:pPr>
              <w:rPr>
                <w:lang w:val="fr-FR"/>
              </w:rPr>
            </w:pPr>
          </w:p>
        </w:tc>
      </w:tr>
      <w:tr w:rsidR="005F1B8B" w:rsidRPr="0042345B" w:rsidTr="00D31E2B">
        <w:tc>
          <w:tcPr>
            <w:tcW w:w="4903" w:type="dxa"/>
          </w:tcPr>
          <w:p w:rsidR="005F1B8B" w:rsidRPr="0042345B" w:rsidRDefault="005F1B8B" w:rsidP="00D31E2B">
            <w:r w:rsidRPr="0042345B">
              <w:rPr>
                <w:b/>
              </w:rPr>
              <w:t>Art. 474</w:t>
            </w:r>
            <w:r w:rsidRPr="0042345B">
              <w:t xml:space="preserve"> alin. (14) Taxa pentru eliberarea autorizaţiei de construire pentru chioşcuri, tonete, cabine, spaţii de expunere, situate pe căile şi în spaţiile publice, precum şi pentru amplasarea corpurilor şi a panourilor de afişaj, a firmelor şi reclamelor</w:t>
            </w:r>
          </w:p>
        </w:tc>
        <w:tc>
          <w:tcPr>
            <w:tcW w:w="4853" w:type="dxa"/>
          </w:tcPr>
          <w:p w:rsidR="005F1B8B" w:rsidRPr="00B81B31" w:rsidRDefault="005F1B8B" w:rsidP="00D31E2B">
            <w:pPr>
              <w:rPr>
                <w:lang w:val="fr-FR"/>
              </w:rPr>
            </w:pPr>
            <w:r w:rsidRPr="00B81B31">
              <w:rPr>
                <w:lang w:val="fr-FR"/>
              </w:rPr>
              <w:t>11 lei, inclusiv, pentru fiecare m2 de suprafaţă ocupată de construcţie</w:t>
            </w:r>
          </w:p>
        </w:tc>
      </w:tr>
      <w:tr w:rsidR="005F1B8B" w:rsidRPr="0042345B" w:rsidTr="00D31E2B">
        <w:tc>
          <w:tcPr>
            <w:tcW w:w="4903" w:type="dxa"/>
          </w:tcPr>
          <w:p w:rsidR="005F1B8B" w:rsidRPr="00B81B31" w:rsidRDefault="005F1B8B" w:rsidP="00D31E2B">
            <w:pPr>
              <w:rPr>
                <w:lang w:val="fr-FR"/>
              </w:rPr>
            </w:pPr>
            <w:r w:rsidRPr="00B81B31">
              <w:rPr>
                <w:b/>
                <w:lang w:val="fr-FR"/>
              </w:rPr>
              <w:t>Art. 474</w:t>
            </w:r>
            <w:r w:rsidRPr="00B81B31">
              <w:rPr>
                <w:lang w:val="fr-FR"/>
              </w:rPr>
              <w:t xml:space="preserve"> </w:t>
            </w:r>
            <w:proofErr w:type="gramStart"/>
            <w:r w:rsidRPr="00B81B31">
              <w:rPr>
                <w:lang w:val="fr-FR"/>
              </w:rPr>
              <w:t>alin</w:t>
            </w:r>
            <w:proofErr w:type="gramEnd"/>
            <w:r w:rsidRPr="00B81B31">
              <w:rPr>
                <w:lang w:val="fr-FR"/>
              </w:rPr>
              <w:t>. (15)Taxa pentru eliberarea unei autorizaţii privind lucrările de racorduri şi branşamente la reţelele publice de apă, canalizare, gaze, termice, energie electrică, telefonie şi televiziune prin cablu</w:t>
            </w:r>
          </w:p>
        </w:tc>
        <w:tc>
          <w:tcPr>
            <w:tcW w:w="4853" w:type="dxa"/>
          </w:tcPr>
          <w:p w:rsidR="005F1B8B" w:rsidRPr="00B81B31" w:rsidRDefault="005F1B8B" w:rsidP="00D31E2B">
            <w:pPr>
              <w:rPr>
                <w:lang w:val="fr-FR"/>
              </w:rPr>
            </w:pPr>
            <w:r w:rsidRPr="00B81B31">
              <w:rPr>
                <w:lang w:val="fr-FR"/>
              </w:rPr>
              <w:t xml:space="preserve"> 21 lei, inclusiv, pentru fiecare racord</w:t>
            </w:r>
          </w:p>
        </w:tc>
      </w:tr>
      <w:tr w:rsidR="005F1B8B" w:rsidTr="00D31E2B">
        <w:tc>
          <w:tcPr>
            <w:tcW w:w="4903" w:type="dxa"/>
          </w:tcPr>
          <w:p w:rsidR="005F1B8B" w:rsidRPr="00C7132E" w:rsidRDefault="005F1B8B" w:rsidP="00D31E2B">
            <w:r w:rsidRPr="00E71719">
              <w:rPr>
                <w:b/>
              </w:rPr>
              <w:t>Art. 474</w:t>
            </w:r>
            <w:r>
              <w:t xml:space="preserve"> alin. (16</w:t>
            </w:r>
            <w:r w:rsidRPr="00C7132E">
              <w:t>)Taxa pentru eliberarea certificatului de nomenclatură stradală şi adresă</w:t>
            </w:r>
            <w:r>
              <w:t>, respectiv taxa pentru eliberarea certificatului constatator</w:t>
            </w:r>
          </w:p>
        </w:tc>
        <w:tc>
          <w:tcPr>
            <w:tcW w:w="4853" w:type="dxa"/>
          </w:tcPr>
          <w:p w:rsidR="005F1B8B" w:rsidRPr="00C7132E" w:rsidRDefault="005F1B8B" w:rsidP="00D31E2B">
            <w:r>
              <w:t>11 lei</w:t>
            </w:r>
          </w:p>
        </w:tc>
      </w:tr>
      <w:tr w:rsidR="005F1B8B" w:rsidTr="00D31E2B">
        <w:tc>
          <w:tcPr>
            <w:tcW w:w="4903" w:type="dxa"/>
          </w:tcPr>
          <w:p w:rsidR="005F1B8B" w:rsidRPr="00C7132E" w:rsidRDefault="005F1B8B" w:rsidP="00D31E2B">
            <w:r w:rsidRPr="00E71719">
              <w:rPr>
                <w:b/>
              </w:rPr>
              <w:t>Art.475</w:t>
            </w:r>
            <w:r>
              <w:t xml:space="preserve"> alin. (1</w:t>
            </w:r>
            <w:r w:rsidRPr="00C7132E">
              <w:t>)Taxa pentru eliberarea autorizaţiilor sanitare de funcţionare</w:t>
            </w:r>
          </w:p>
        </w:tc>
        <w:tc>
          <w:tcPr>
            <w:tcW w:w="4853" w:type="dxa"/>
          </w:tcPr>
          <w:p w:rsidR="005F1B8B" w:rsidRPr="00C7132E" w:rsidRDefault="005F1B8B" w:rsidP="00D31E2B">
            <w:r>
              <w:t>32</w:t>
            </w:r>
            <w:r w:rsidRPr="00C7132E">
              <w:t xml:space="preserve"> lei</w:t>
            </w:r>
          </w:p>
        </w:tc>
      </w:tr>
      <w:tr w:rsidR="005F1B8B" w:rsidTr="00D31E2B">
        <w:tc>
          <w:tcPr>
            <w:tcW w:w="4903" w:type="dxa"/>
          </w:tcPr>
          <w:p w:rsidR="005F1B8B" w:rsidRPr="00C7132E" w:rsidRDefault="005F1B8B" w:rsidP="00D31E2B">
            <w:r w:rsidRPr="00E71719">
              <w:rPr>
                <w:b/>
              </w:rPr>
              <w:t>Art.475</w:t>
            </w:r>
            <w:r>
              <w:t xml:space="preserve"> alin. (2</w:t>
            </w:r>
            <w:r w:rsidRPr="00C7132E">
              <w:t>)</w:t>
            </w:r>
            <w:r>
              <w:t xml:space="preserve"> </w:t>
            </w:r>
            <w:r w:rsidRPr="00C7132E">
              <w:t xml:space="preserve">Taxa pentru eliberarea </w:t>
            </w:r>
            <w:r>
              <w:t>atestatului</w:t>
            </w:r>
            <w:r w:rsidRPr="00C7132E">
              <w:t xml:space="preserve"> de producător</w:t>
            </w:r>
          </w:p>
        </w:tc>
        <w:tc>
          <w:tcPr>
            <w:tcW w:w="4853" w:type="dxa"/>
          </w:tcPr>
          <w:p w:rsidR="005F1B8B" w:rsidRPr="00C7132E" w:rsidRDefault="005F1B8B" w:rsidP="00D31E2B">
            <w:r>
              <w:t>57 lei</w:t>
            </w:r>
          </w:p>
        </w:tc>
      </w:tr>
      <w:tr w:rsidR="005F1B8B" w:rsidTr="00D31E2B">
        <w:tc>
          <w:tcPr>
            <w:tcW w:w="4903" w:type="dxa"/>
          </w:tcPr>
          <w:p w:rsidR="005F1B8B" w:rsidRPr="00C7132E" w:rsidRDefault="005F1B8B" w:rsidP="00D31E2B">
            <w:r w:rsidRPr="00E71719">
              <w:rPr>
                <w:b/>
              </w:rPr>
              <w:t>Art. 475</w:t>
            </w:r>
            <w:r>
              <w:t xml:space="preserve"> alin. (2) Taxa pentru eliberarea carnetului de comercializare a produselor din sectorul agricol </w:t>
            </w:r>
          </w:p>
        </w:tc>
        <w:tc>
          <w:tcPr>
            <w:tcW w:w="4853" w:type="dxa"/>
          </w:tcPr>
          <w:p w:rsidR="005F1B8B" w:rsidRDefault="005F1B8B" w:rsidP="00D31E2B">
            <w:r>
              <w:t>57 lei</w:t>
            </w:r>
          </w:p>
        </w:tc>
      </w:tr>
      <w:tr w:rsidR="005F1B8B" w:rsidRPr="0042345B" w:rsidTr="00D31E2B">
        <w:tc>
          <w:tcPr>
            <w:tcW w:w="4903" w:type="dxa"/>
          </w:tcPr>
          <w:p w:rsidR="005F1B8B" w:rsidRPr="00C7132E" w:rsidRDefault="005F1B8B" w:rsidP="00D31E2B">
            <w:r w:rsidRPr="00E71719">
              <w:rPr>
                <w:b/>
              </w:rPr>
              <w:t>Art. 475</w:t>
            </w:r>
            <w:r>
              <w:t xml:space="preserve"> alin. (3</w:t>
            </w:r>
            <w:r w:rsidRPr="00C7132E">
              <w:t>)Taxa pentru eliberarea/vizarea anuală a autorizaţiei privind desfăşurarea activităţii de alimentaţie publică</w:t>
            </w:r>
          </w:p>
        </w:tc>
        <w:tc>
          <w:tcPr>
            <w:tcW w:w="4853" w:type="dxa"/>
          </w:tcPr>
          <w:p w:rsidR="005F1B8B" w:rsidRPr="00B81B31" w:rsidRDefault="005F1B8B" w:rsidP="00D31E2B">
            <w:pPr>
              <w:rPr>
                <w:lang w:val="fr-FR"/>
              </w:rPr>
            </w:pPr>
            <w:r w:rsidRPr="00B81B31">
              <w:rPr>
                <w:lang w:val="fr-FR"/>
              </w:rPr>
              <w:t>- pentru suprafaţa de până la 500 m.p. 180 lei;</w:t>
            </w:r>
          </w:p>
          <w:p w:rsidR="005F1B8B" w:rsidRPr="00B81B31" w:rsidRDefault="005F1B8B" w:rsidP="00D31E2B">
            <w:pPr>
              <w:rPr>
                <w:lang w:val="fr-FR"/>
              </w:rPr>
            </w:pPr>
            <w:r w:rsidRPr="00B81B31">
              <w:rPr>
                <w:lang w:val="fr-FR"/>
              </w:rPr>
              <w:t>- pentru suprafaţa mai mare de 500 m.p. 7009 lei</w:t>
            </w:r>
          </w:p>
        </w:tc>
      </w:tr>
      <w:tr w:rsidR="005F1B8B" w:rsidTr="00D31E2B">
        <w:tc>
          <w:tcPr>
            <w:tcW w:w="4903" w:type="dxa"/>
          </w:tcPr>
          <w:p w:rsidR="005F1B8B" w:rsidRPr="00B91887" w:rsidRDefault="005F1B8B" w:rsidP="00D31E2B">
            <w:r w:rsidRPr="00B91887">
              <w:t xml:space="preserve">Taxa pentru eliberarea autorizatiei de functionare </w:t>
            </w:r>
          </w:p>
        </w:tc>
        <w:tc>
          <w:tcPr>
            <w:tcW w:w="4853" w:type="dxa"/>
          </w:tcPr>
          <w:p w:rsidR="005F1B8B" w:rsidRDefault="005F1B8B" w:rsidP="00D31E2B">
            <w:r>
              <w:t>29 lei.</w:t>
            </w:r>
          </w:p>
        </w:tc>
      </w:tr>
    </w:tbl>
    <w:p w:rsidR="005F1B8B" w:rsidRDefault="005F1B8B" w:rsidP="005F1B8B">
      <w:pPr>
        <w:rPr>
          <w:b/>
        </w:rPr>
      </w:pPr>
    </w:p>
    <w:p w:rsidR="005F1B8B" w:rsidRPr="00B81B31" w:rsidRDefault="005F1B8B" w:rsidP="005F1B8B">
      <w:pPr>
        <w:rPr>
          <w:b/>
          <w:lang w:val="fr-FR"/>
        </w:rPr>
      </w:pPr>
      <w:r w:rsidRPr="00B81B31">
        <w:rPr>
          <w:b/>
          <w:lang w:val="fr-FR"/>
        </w:rPr>
        <w:t>CAPITOLUL VI. Taxa pentru folosirea mijloacelor de reclamă şi publicitate</w:t>
      </w:r>
    </w:p>
    <w:p w:rsidR="005F1B8B" w:rsidRPr="00B81B31" w:rsidRDefault="005F1B8B" w:rsidP="005F1B8B">
      <w:pPr>
        <w:rPr>
          <w:b/>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3094"/>
        <w:gridCol w:w="2970"/>
      </w:tblGrid>
      <w:tr w:rsidR="005F1B8B" w:rsidRPr="0042345B" w:rsidTr="00D31E2B">
        <w:tc>
          <w:tcPr>
            <w:tcW w:w="3432" w:type="dxa"/>
            <w:vMerge w:val="restart"/>
          </w:tcPr>
          <w:p w:rsidR="005F1B8B" w:rsidRPr="00B81B31" w:rsidRDefault="005F1B8B" w:rsidP="00D31E2B">
            <w:pPr>
              <w:rPr>
                <w:lang w:val="fr-FR"/>
              </w:rPr>
            </w:pPr>
          </w:p>
          <w:p w:rsidR="005F1B8B" w:rsidRDefault="005F1B8B" w:rsidP="00D31E2B">
            <w:r w:rsidRPr="00E71719">
              <w:rPr>
                <w:b/>
              </w:rPr>
              <w:t>Art. 478</w:t>
            </w:r>
            <w:r w:rsidRPr="00C7132E">
              <w:t xml:space="preserve"> alin. (2)</w:t>
            </w:r>
          </w:p>
        </w:tc>
        <w:tc>
          <w:tcPr>
            <w:tcW w:w="6864" w:type="dxa"/>
            <w:gridSpan w:val="2"/>
          </w:tcPr>
          <w:p w:rsidR="005F1B8B" w:rsidRPr="00B81B31" w:rsidRDefault="005F1B8B" w:rsidP="00D31E2B">
            <w:pPr>
              <w:rPr>
                <w:lang w:val="fr-FR"/>
              </w:rPr>
            </w:pPr>
            <w:r w:rsidRPr="00B81B31">
              <w:rPr>
                <w:lang w:val="fr-FR"/>
              </w:rPr>
              <w:t>Taxa pentru afişaj în scop de reclamă şi publicitate:</w:t>
            </w:r>
          </w:p>
        </w:tc>
      </w:tr>
      <w:tr w:rsidR="005F1B8B" w:rsidRPr="0042345B" w:rsidTr="00D31E2B">
        <w:tc>
          <w:tcPr>
            <w:tcW w:w="3432" w:type="dxa"/>
            <w:vMerge/>
          </w:tcPr>
          <w:p w:rsidR="005F1B8B" w:rsidRPr="00B81B31" w:rsidRDefault="005F1B8B" w:rsidP="00D31E2B">
            <w:pPr>
              <w:rPr>
                <w:lang w:val="fr-FR"/>
              </w:rPr>
            </w:pPr>
          </w:p>
        </w:tc>
        <w:tc>
          <w:tcPr>
            <w:tcW w:w="6864" w:type="dxa"/>
            <w:gridSpan w:val="2"/>
          </w:tcPr>
          <w:p w:rsidR="005F1B8B" w:rsidRPr="00B81B31" w:rsidRDefault="005F1B8B" w:rsidP="00D31E2B">
            <w:pPr>
              <w:rPr>
                <w:lang w:val="fr-FR"/>
              </w:rPr>
            </w:pPr>
            <w:r w:rsidRPr="00B81B31">
              <w:rPr>
                <w:lang w:val="fr-FR"/>
              </w:rPr>
              <w:t>– lei/m2 sau fracţiune de m2 –</w:t>
            </w:r>
          </w:p>
        </w:tc>
      </w:tr>
      <w:tr w:rsidR="005F1B8B" w:rsidTr="00D31E2B">
        <w:tc>
          <w:tcPr>
            <w:tcW w:w="3432" w:type="dxa"/>
            <w:vMerge/>
          </w:tcPr>
          <w:p w:rsidR="005F1B8B" w:rsidRPr="00B81B31" w:rsidRDefault="005F1B8B" w:rsidP="00D31E2B">
            <w:pPr>
              <w:rPr>
                <w:lang w:val="fr-FR"/>
              </w:rPr>
            </w:pPr>
          </w:p>
        </w:tc>
        <w:tc>
          <w:tcPr>
            <w:tcW w:w="3432" w:type="dxa"/>
          </w:tcPr>
          <w:p w:rsidR="005F1B8B" w:rsidRPr="00C7132E" w:rsidRDefault="005F1B8B" w:rsidP="00D31E2B">
            <w:r>
              <w:t>a) în cazul unui afişaj</w:t>
            </w:r>
            <w:r w:rsidRPr="00C7132E">
              <w:t xml:space="preserve"> în locul în care persoana derulează o activitate economică</w:t>
            </w:r>
          </w:p>
        </w:tc>
        <w:tc>
          <w:tcPr>
            <w:tcW w:w="3432" w:type="dxa"/>
          </w:tcPr>
          <w:p w:rsidR="005F1B8B" w:rsidRPr="00C7132E" w:rsidRDefault="005F1B8B" w:rsidP="00D31E2B">
            <w:r>
              <w:t>49 lei</w:t>
            </w:r>
          </w:p>
        </w:tc>
      </w:tr>
      <w:tr w:rsidR="005F1B8B" w:rsidTr="00D31E2B">
        <w:tc>
          <w:tcPr>
            <w:tcW w:w="3432" w:type="dxa"/>
            <w:vMerge/>
          </w:tcPr>
          <w:p w:rsidR="005F1B8B" w:rsidRDefault="005F1B8B" w:rsidP="00D31E2B"/>
        </w:tc>
        <w:tc>
          <w:tcPr>
            <w:tcW w:w="3432" w:type="dxa"/>
          </w:tcPr>
          <w:p w:rsidR="005F1B8B" w:rsidRPr="00B81B31" w:rsidRDefault="005F1B8B" w:rsidP="00D31E2B">
            <w:pPr>
              <w:rPr>
                <w:lang w:val="fr-FR"/>
              </w:rPr>
            </w:pPr>
            <w:r w:rsidRPr="00B81B31">
              <w:rPr>
                <w:lang w:val="fr-FR"/>
              </w:rPr>
              <w:t>b) în cazul oricărui alt panou, afişaj sau structură de afişaj pentru reclamă şi publicitate</w:t>
            </w:r>
          </w:p>
        </w:tc>
        <w:tc>
          <w:tcPr>
            <w:tcW w:w="3432" w:type="dxa"/>
          </w:tcPr>
          <w:p w:rsidR="005F1B8B" w:rsidRPr="00C7132E" w:rsidRDefault="005F1B8B" w:rsidP="00D31E2B">
            <w:r>
              <w:t>36 lei</w:t>
            </w:r>
          </w:p>
        </w:tc>
      </w:tr>
    </w:tbl>
    <w:p w:rsidR="005F1B8B" w:rsidRDefault="005F1B8B" w:rsidP="005F1B8B">
      <w:pPr>
        <w:rPr>
          <w:b/>
        </w:rPr>
      </w:pPr>
    </w:p>
    <w:p w:rsidR="005F1B8B" w:rsidRDefault="005F1B8B" w:rsidP="005F1B8B">
      <w:pPr>
        <w:rPr>
          <w:b/>
        </w:rPr>
      </w:pPr>
      <w:r w:rsidRPr="00B2629A">
        <w:rPr>
          <w:b/>
        </w:rPr>
        <w:t>CAPITOLUL VII. Impozitul pe spectacole</w:t>
      </w:r>
    </w:p>
    <w:p w:rsidR="005F1B8B" w:rsidRPr="00E234AE" w:rsidRDefault="005F1B8B" w:rsidP="005F1B8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4"/>
        <w:gridCol w:w="3068"/>
        <w:gridCol w:w="3100"/>
      </w:tblGrid>
      <w:tr w:rsidR="005F1B8B" w:rsidTr="00D31E2B">
        <w:tc>
          <w:tcPr>
            <w:tcW w:w="3432" w:type="dxa"/>
            <w:vMerge w:val="restart"/>
          </w:tcPr>
          <w:p w:rsidR="005F1B8B" w:rsidRDefault="005F1B8B" w:rsidP="00D31E2B">
            <w:r w:rsidRPr="00E71719">
              <w:rPr>
                <w:b/>
              </w:rPr>
              <w:t>Art. 481</w:t>
            </w:r>
            <w:r w:rsidRPr="00C7132E">
              <w:t xml:space="preserve"> alin. (2)</w:t>
            </w:r>
          </w:p>
        </w:tc>
        <w:tc>
          <w:tcPr>
            <w:tcW w:w="6864" w:type="dxa"/>
            <w:gridSpan w:val="2"/>
          </w:tcPr>
          <w:p w:rsidR="005F1B8B" w:rsidRDefault="005F1B8B" w:rsidP="00D31E2B">
            <w:r w:rsidRPr="00C7132E">
              <w:t>Manifestarea artistică sau activitatea distractivă:</w:t>
            </w:r>
          </w:p>
        </w:tc>
      </w:tr>
      <w:tr w:rsidR="005F1B8B" w:rsidTr="00D31E2B">
        <w:tc>
          <w:tcPr>
            <w:tcW w:w="3432" w:type="dxa"/>
            <w:vMerge/>
          </w:tcPr>
          <w:p w:rsidR="005F1B8B" w:rsidRDefault="005F1B8B" w:rsidP="00D31E2B"/>
        </w:tc>
        <w:tc>
          <w:tcPr>
            <w:tcW w:w="3432" w:type="dxa"/>
          </w:tcPr>
          <w:p w:rsidR="005F1B8B" w:rsidRPr="00B81B31" w:rsidRDefault="005F1B8B" w:rsidP="00D31E2B">
            <w:pPr>
              <w:rPr>
                <w:lang w:val="fr-FR"/>
              </w:rPr>
            </w:pPr>
            <w:r w:rsidRPr="00B81B31">
              <w:rPr>
                <w:lang w:val="fr-FR"/>
              </w:rPr>
              <w:t xml:space="preserve">a) spectacol de teatru, prezentarea unui film la cinematograf, un spectacol </w:t>
            </w:r>
            <w:r w:rsidRPr="00B81B31">
              <w:rPr>
                <w:lang w:val="fr-FR"/>
              </w:rPr>
              <w:lastRenderedPageBreak/>
              <w:t>de circ sau orice competiţie internă sau internaţională</w:t>
            </w:r>
          </w:p>
        </w:tc>
        <w:tc>
          <w:tcPr>
            <w:tcW w:w="3432" w:type="dxa"/>
          </w:tcPr>
          <w:p w:rsidR="005F1B8B" w:rsidRPr="00C7132E" w:rsidRDefault="005F1B8B" w:rsidP="00D31E2B">
            <w:r>
              <w:lastRenderedPageBreak/>
              <w:t>2% din suma înacasată din vânzarea biletelor şi abonamentelor;</w:t>
            </w:r>
          </w:p>
        </w:tc>
      </w:tr>
      <w:tr w:rsidR="005F1B8B" w:rsidTr="00D31E2B">
        <w:tc>
          <w:tcPr>
            <w:tcW w:w="3432" w:type="dxa"/>
            <w:vMerge/>
          </w:tcPr>
          <w:p w:rsidR="005F1B8B" w:rsidRDefault="005F1B8B" w:rsidP="00D31E2B"/>
        </w:tc>
        <w:tc>
          <w:tcPr>
            <w:tcW w:w="3432" w:type="dxa"/>
          </w:tcPr>
          <w:p w:rsidR="005F1B8B" w:rsidRPr="00B81B31" w:rsidRDefault="005F1B8B" w:rsidP="00D31E2B">
            <w:pPr>
              <w:rPr>
                <w:lang w:val="fr-FR"/>
              </w:rPr>
            </w:pPr>
            <w:r w:rsidRPr="00B81B31">
              <w:rPr>
                <w:lang w:val="fr-FR"/>
              </w:rPr>
              <w:t>b) orice alte manifestări artistice decât cele enumerate la lit. a)</w:t>
            </w:r>
          </w:p>
        </w:tc>
        <w:tc>
          <w:tcPr>
            <w:tcW w:w="3432" w:type="dxa"/>
          </w:tcPr>
          <w:p w:rsidR="005F1B8B" w:rsidRPr="00C7132E" w:rsidRDefault="005F1B8B" w:rsidP="00D31E2B">
            <w:r>
              <w:t>5% din suma înacasată din vânzarea biletelor şi abonamentelor;</w:t>
            </w:r>
          </w:p>
        </w:tc>
      </w:tr>
    </w:tbl>
    <w:p w:rsidR="005F1B8B" w:rsidRDefault="005F1B8B" w:rsidP="005F1B8B"/>
    <w:p w:rsidR="005F1B8B" w:rsidRDefault="005F1B8B" w:rsidP="005F1B8B">
      <w:pPr>
        <w:jc w:val="both"/>
        <w:rPr>
          <w:b/>
        </w:rPr>
      </w:pPr>
    </w:p>
    <w:p w:rsidR="005F1B8B" w:rsidRDefault="005F1B8B" w:rsidP="005F1B8B">
      <w:pPr>
        <w:jc w:val="both"/>
        <w:rPr>
          <w:b/>
        </w:rPr>
      </w:pPr>
    </w:p>
    <w:p w:rsidR="005F1B8B" w:rsidRDefault="005F1B8B" w:rsidP="005F1B8B">
      <w:pPr>
        <w:jc w:val="both"/>
        <w:rPr>
          <w:b/>
        </w:rPr>
      </w:pPr>
    </w:p>
    <w:p w:rsidR="005F1B8B" w:rsidRDefault="005F1B8B" w:rsidP="005F1B8B">
      <w:pPr>
        <w:jc w:val="both"/>
        <w:rPr>
          <w:b/>
        </w:rPr>
      </w:pPr>
    </w:p>
    <w:p w:rsidR="005F1B8B" w:rsidRDefault="005F1B8B" w:rsidP="005F1B8B">
      <w:pPr>
        <w:jc w:val="both"/>
        <w:rPr>
          <w:b/>
        </w:rPr>
      </w:pPr>
    </w:p>
    <w:p w:rsidR="005F1B8B" w:rsidRDefault="005F1B8B" w:rsidP="005F1B8B">
      <w:pPr>
        <w:jc w:val="both"/>
        <w:rPr>
          <w:b/>
        </w:rPr>
      </w:pPr>
    </w:p>
    <w:p w:rsidR="005F1B8B" w:rsidRDefault="005F1B8B" w:rsidP="005F1B8B">
      <w:pPr>
        <w:jc w:val="both"/>
        <w:rPr>
          <w:b/>
        </w:rPr>
      </w:pPr>
    </w:p>
    <w:p w:rsidR="005F1B8B" w:rsidRDefault="005F1B8B" w:rsidP="005F1B8B">
      <w:pPr>
        <w:jc w:val="both"/>
        <w:rPr>
          <w:b/>
        </w:rPr>
      </w:pPr>
    </w:p>
    <w:p w:rsidR="005F1B8B" w:rsidRDefault="005F1B8B" w:rsidP="005F1B8B">
      <w:pPr>
        <w:jc w:val="both"/>
        <w:rPr>
          <w:b/>
        </w:rPr>
      </w:pPr>
    </w:p>
    <w:p w:rsidR="005F1B8B" w:rsidRPr="00B81B31" w:rsidRDefault="005F1B8B" w:rsidP="005F1B8B">
      <w:pPr>
        <w:jc w:val="both"/>
        <w:rPr>
          <w:b/>
          <w:lang w:val="fr-FR"/>
        </w:rPr>
      </w:pPr>
      <w:r w:rsidRPr="00B81B31">
        <w:rPr>
          <w:b/>
          <w:lang w:val="fr-FR"/>
        </w:rPr>
        <w:t>CALCULUL IMPOZITULUI/TAXEI PE CLĂDIRILE DEŢINUTE DE PERSOANELE JURIDICE</w:t>
      </w:r>
    </w:p>
    <w:p w:rsidR="005F1B8B" w:rsidRPr="00B81B31" w:rsidRDefault="005F1B8B" w:rsidP="005F1B8B">
      <w:pPr>
        <w:rPr>
          <w:lang w:val="fr-FR"/>
        </w:rPr>
      </w:pPr>
    </w:p>
    <w:p w:rsidR="005F1B8B" w:rsidRPr="00B81B31" w:rsidRDefault="005F1B8B" w:rsidP="005F1B8B">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F1B8B" w:rsidTr="00D31E2B">
        <w:tc>
          <w:tcPr>
            <w:tcW w:w="10296" w:type="dxa"/>
          </w:tcPr>
          <w:p w:rsidR="005F1B8B" w:rsidRPr="00B81B31" w:rsidRDefault="005F1B8B" w:rsidP="00D31E2B">
            <w:pPr>
              <w:ind w:firstLine="720"/>
              <w:rPr>
                <w:lang w:val="fr-FR"/>
              </w:rPr>
            </w:pPr>
            <w:r w:rsidRPr="00B81B31">
              <w:rPr>
                <w:lang w:val="fr-FR"/>
              </w:rPr>
              <w:t>Pentru persoanele juridice impozitele se stabilesc dupa cum urmează respectându-se art. 460, respectiv art. 489 din Legea nr. 227/2015:</w:t>
            </w:r>
          </w:p>
          <w:p w:rsidR="005F1B8B" w:rsidRPr="00253D0B" w:rsidRDefault="005F1B8B" w:rsidP="00D31E2B">
            <w:pPr>
              <w:pStyle w:val="Default"/>
              <w:jc w:val="both"/>
            </w:pPr>
            <w:r w:rsidRPr="00B81B31">
              <w:rPr>
                <w:lang w:val="fr-FR"/>
              </w:rPr>
              <w:t xml:space="preserve"> </w:t>
            </w:r>
            <w:r w:rsidRPr="00B81B31">
              <w:rPr>
                <w:lang w:val="fr-FR"/>
              </w:rPr>
              <w:tab/>
            </w:r>
            <w:r w:rsidRPr="00B81B31">
              <w:rPr>
                <w:b/>
                <w:bCs/>
                <w:lang w:val="fr-FR"/>
              </w:rPr>
              <w:t xml:space="preserve"> </w:t>
            </w:r>
            <w:r w:rsidRPr="00E71719">
              <w:rPr>
                <w:b/>
              </w:rPr>
              <w:t xml:space="preserve">Art. 460 alin.2, respectiv Art. 489 alin. 1 </w:t>
            </w:r>
            <w:r w:rsidRPr="00E71719">
              <w:rPr>
                <w:b/>
                <w:lang w:val="ro-RO"/>
              </w:rPr>
              <w:t>şi alin. 2</w:t>
            </w:r>
            <w:r w:rsidRPr="00E71719">
              <w:rPr>
                <w:lang w:val="ro-RO"/>
              </w:rPr>
              <w:t xml:space="preserve"> </w:t>
            </w:r>
            <w:r w:rsidRPr="00253D0B">
              <w:t xml:space="preserve">Pentru </w:t>
            </w:r>
            <w:r w:rsidRPr="00E71719">
              <w:rPr>
                <w:b/>
                <w:bCs/>
                <w:i/>
                <w:iCs/>
              </w:rPr>
              <w:t xml:space="preserve">clădirile nerezidenţiale </w:t>
            </w:r>
            <w:r w:rsidRPr="00253D0B">
              <w:t xml:space="preserve">aflate în proprietatea sau deținute de persoanele juridice, impozitul/taxa pe clădiri se calculează prin aplicarea unei cote de </w:t>
            </w:r>
            <w:r w:rsidRPr="00E71719">
              <w:rPr>
                <w:b/>
                <w:bCs/>
              </w:rPr>
              <w:t xml:space="preserve">1,3%, </w:t>
            </w:r>
            <w:r w:rsidRPr="00253D0B">
              <w:t xml:space="preserve">asupra valorii impozabile a clădirii. Impozitul/taxa pe clădiri astfel calculat se majorează cu </w:t>
            </w:r>
            <w:r>
              <w:rPr>
                <w:b/>
                <w:bCs/>
              </w:rPr>
              <w:t>1</w:t>
            </w:r>
            <w:r w:rsidRPr="00E71719">
              <w:rPr>
                <w:b/>
                <w:bCs/>
              </w:rPr>
              <w:t xml:space="preserve">0%. </w:t>
            </w:r>
          </w:p>
          <w:p w:rsidR="005F1B8B" w:rsidRPr="00253D0B" w:rsidRDefault="005F1B8B" w:rsidP="00D31E2B">
            <w:pPr>
              <w:pStyle w:val="Default"/>
              <w:jc w:val="both"/>
            </w:pPr>
            <w:r>
              <w:t xml:space="preserve">           </w:t>
            </w:r>
            <w:r w:rsidRPr="00E71719">
              <w:rPr>
                <w:b/>
              </w:rPr>
              <w:t xml:space="preserve">Art. 460 alin.3, respectiv Art. 489 alin. 1 </w:t>
            </w:r>
            <w:r w:rsidRPr="00E71719">
              <w:rPr>
                <w:b/>
                <w:lang w:val="ro-RO"/>
              </w:rPr>
              <w:t>şi alin. 2</w:t>
            </w:r>
            <w:r w:rsidRPr="00E71719">
              <w:rPr>
                <w:lang w:val="ro-RO"/>
              </w:rPr>
              <w:t xml:space="preserve"> </w:t>
            </w:r>
            <w:r w:rsidRPr="00253D0B">
              <w:t xml:space="preserve">Pentru clădirile nerezidențiale aflate în proprietatea sau deținute de persoanele juridice, utilizate pentru activități din domeniul agricol, impozitul/taxa pe clădiri se calculează prin aplicarea unei cote de </w:t>
            </w:r>
            <w:r w:rsidRPr="00E71719">
              <w:rPr>
                <w:b/>
                <w:bCs/>
              </w:rPr>
              <w:t xml:space="preserve">0,4% </w:t>
            </w:r>
            <w:r w:rsidRPr="00253D0B">
              <w:t xml:space="preserve">asupra valorii impozabile a clădirii. Impozitul/taxa pe clădiri astfel calculat se majorează cu </w:t>
            </w:r>
            <w:r>
              <w:rPr>
                <w:b/>
                <w:bCs/>
              </w:rPr>
              <w:t>1</w:t>
            </w:r>
            <w:r w:rsidRPr="00E71719">
              <w:rPr>
                <w:b/>
                <w:bCs/>
              </w:rPr>
              <w:t xml:space="preserve">0%. </w:t>
            </w:r>
          </w:p>
          <w:p w:rsidR="005F1B8B" w:rsidRPr="00E71719" w:rsidRDefault="005F1B8B" w:rsidP="00D31E2B">
            <w:pPr>
              <w:pStyle w:val="Default"/>
              <w:ind w:firstLine="720"/>
              <w:jc w:val="both"/>
              <w:rPr>
                <w:color w:val="auto"/>
              </w:rPr>
            </w:pPr>
            <w:r w:rsidRPr="00E71719">
              <w:rPr>
                <w:b/>
              </w:rPr>
              <w:t xml:space="preserve">Art. 460 alin.6, respectiv Art. 489 alin. 1 </w:t>
            </w:r>
            <w:r w:rsidRPr="00E71719">
              <w:rPr>
                <w:b/>
                <w:lang w:val="ro-RO"/>
              </w:rPr>
              <w:t>şi alin. 2</w:t>
            </w:r>
            <w:r w:rsidRPr="00E71719">
              <w:rPr>
                <w:lang w:val="ro-RO"/>
              </w:rPr>
              <w:t xml:space="preserve"> </w:t>
            </w:r>
            <w:r w:rsidRPr="00253D0B">
              <w:t>Valoarea impozabilă a clăd</w:t>
            </w:r>
            <w:r>
              <w:t>irii se actualizează o dată la 5</w:t>
            </w:r>
            <w:r w:rsidRPr="00253D0B">
              <w:t xml:space="preserve"> ani pe baza unui raport de evaluare a clădirii întocmit de un evaluator autorizat în conformitate cu stand</w:t>
            </w:r>
            <w:r>
              <w:t>ardele de evaluare a bunurilor</w:t>
            </w:r>
            <w:r w:rsidRPr="00253D0B">
              <w:t xml:space="preserve"> </w:t>
            </w:r>
            <w:r>
              <w:t xml:space="preserve"> </w:t>
            </w:r>
            <w:r w:rsidRPr="00E71719">
              <w:rPr>
                <w:color w:val="auto"/>
              </w:rPr>
              <w:t xml:space="preserve">aflate în vigoare la data evaluării. </w:t>
            </w:r>
          </w:p>
          <w:p w:rsidR="005F1B8B" w:rsidRDefault="005F1B8B" w:rsidP="00D31E2B">
            <w:r w:rsidRPr="00E71719">
              <w:rPr>
                <w:b/>
              </w:rPr>
              <w:t xml:space="preserve">           Art. 460 alin.8, respectiv Art. 489 alin. 1 </w:t>
            </w:r>
            <w:r w:rsidRPr="00E71719">
              <w:rPr>
                <w:b/>
                <w:lang w:val="ro-RO"/>
              </w:rPr>
              <w:t>şi alin. 2</w:t>
            </w:r>
            <w:r w:rsidRPr="00E71719">
              <w:rPr>
                <w:lang w:val="ro-RO"/>
              </w:rPr>
              <w:t xml:space="preserve"> </w:t>
            </w:r>
            <w:r w:rsidRPr="00253D0B">
              <w:t>În cazul în care proprietarul clădirii nu a actualizat valoarea im</w:t>
            </w:r>
            <w:r>
              <w:t>pozabilă a clădirii în ultimii 5</w:t>
            </w:r>
            <w:r w:rsidRPr="00253D0B">
              <w:t xml:space="preserve"> ani anteriori anului de referinţă, cota impozitului/taxei pe clădiri este </w:t>
            </w:r>
            <w:r w:rsidRPr="00E71719">
              <w:rPr>
                <w:b/>
                <w:bCs/>
              </w:rPr>
              <w:t>5%.</w:t>
            </w:r>
            <w:r w:rsidRPr="00253D0B">
              <w:t xml:space="preserve"> Impozitul/taxa pe clădiri astfel calculat se majorează </w:t>
            </w:r>
            <w:r>
              <w:rPr>
                <w:b/>
                <w:bCs/>
              </w:rPr>
              <w:t>cu 1</w:t>
            </w:r>
            <w:r w:rsidRPr="00E71719">
              <w:rPr>
                <w:b/>
                <w:bCs/>
              </w:rPr>
              <w:t>0%.</w:t>
            </w:r>
          </w:p>
          <w:p w:rsidR="005F1B8B" w:rsidRDefault="005F1B8B" w:rsidP="00D31E2B"/>
        </w:tc>
      </w:tr>
    </w:tbl>
    <w:p w:rsidR="005F1B8B" w:rsidRDefault="005F1B8B" w:rsidP="005F1B8B">
      <w:pPr>
        <w:rPr>
          <w:b/>
        </w:rPr>
      </w:pPr>
    </w:p>
    <w:p w:rsidR="005F1B8B" w:rsidRDefault="005F1B8B" w:rsidP="005F1B8B">
      <w:pPr>
        <w:rPr>
          <w:b/>
        </w:rPr>
      </w:pPr>
    </w:p>
    <w:p w:rsidR="005F1B8B" w:rsidRDefault="005F1B8B" w:rsidP="005F1B8B">
      <w:r w:rsidRPr="007E672A">
        <w:rPr>
          <w:b/>
        </w:rPr>
        <w:t>Impozitul şi taxa pe teren</w:t>
      </w:r>
      <w:r>
        <w:rPr>
          <w:b/>
        </w:rPr>
        <w:t xml:space="preserve"> persoane juridice</w:t>
      </w:r>
    </w:p>
    <w:p w:rsidR="005F1B8B" w:rsidRDefault="005F1B8B" w:rsidP="005F1B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112"/>
        <w:gridCol w:w="1290"/>
        <w:gridCol w:w="1290"/>
        <w:gridCol w:w="1290"/>
        <w:gridCol w:w="1037"/>
        <w:gridCol w:w="221"/>
        <w:gridCol w:w="1267"/>
      </w:tblGrid>
      <w:tr w:rsidR="005F1B8B" w:rsidTr="00D31E2B">
        <w:tc>
          <w:tcPr>
            <w:tcW w:w="9756" w:type="dxa"/>
            <w:gridSpan w:val="8"/>
          </w:tcPr>
          <w:p w:rsidR="005F1B8B" w:rsidRDefault="005F1B8B" w:rsidP="00D31E2B">
            <w:r w:rsidRPr="00C7132E">
              <w:t>Impozitul/Taxa pe terenurile amplasate în intravilan – Terenuri cu construcţii</w:t>
            </w:r>
            <w:r>
              <w:t>.</w:t>
            </w:r>
          </w:p>
        </w:tc>
      </w:tr>
      <w:tr w:rsidR="005F1B8B" w:rsidTr="00D31E2B">
        <w:tc>
          <w:tcPr>
            <w:tcW w:w="9756" w:type="dxa"/>
            <w:gridSpan w:val="8"/>
          </w:tcPr>
          <w:p w:rsidR="005F1B8B" w:rsidRPr="00E71719" w:rsidRDefault="005F1B8B" w:rsidP="00D31E2B">
            <w:pPr>
              <w:rPr>
                <w:b/>
              </w:rPr>
            </w:pPr>
            <w:r w:rsidRPr="00E71719">
              <w:rPr>
                <w:b/>
              </w:rPr>
              <w:t>Art. 465 alin. (2)</w:t>
            </w:r>
          </w:p>
        </w:tc>
      </w:tr>
      <w:tr w:rsidR="005F1B8B" w:rsidTr="00D31E2B">
        <w:tc>
          <w:tcPr>
            <w:tcW w:w="1646" w:type="dxa"/>
          </w:tcPr>
          <w:p w:rsidR="005F1B8B" w:rsidRDefault="005F1B8B" w:rsidP="00D31E2B">
            <w:r w:rsidRPr="00C7132E">
              <w:t>Zona în cadrul localităţii</w:t>
            </w:r>
          </w:p>
        </w:tc>
        <w:tc>
          <w:tcPr>
            <w:tcW w:w="6480" w:type="dxa"/>
            <w:gridSpan w:val="5"/>
          </w:tcPr>
          <w:p w:rsidR="005F1B8B" w:rsidRPr="00B81B31" w:rsidRDefault="005F1B8B" w:rsidP="00D31E2B">
            <w:pPr>
              <w:rPr>
                <w:lang w:val="fr-FR"/>
              </w:rPr>
            </w:pPr>
            <w:r w:rsidRPr="00B81B31">
              <w:rPr>
                <w:lang w:val="fr-FR"/>
              </w:rPr>
              <w:t>Nivelurile impozitului/taxei, pe ranguri de localităţi</w:t>
            </w:r>
          </w:p>
        </w:tc>
        <w:tc>
          <w:tcPr>
            <w:tcW w:w="1630" w:type="dxa"/>
            <w:gridSpan w:val="2"/>
          </w:tcPr>
          <w:p w:rsidR="005F1B8B" w:rsidRDefault="005F1B8B" w:rsidP="00D31E2B">
            <w:r w:rsidRPr="00C7132E">
              <w:t>– lei/ha –</w:t>
            </w:r>
          </w:p>
        </w:tc>
      </w:tr>
      <w:tr w:rsidR="005F1B8B" w:rsidTr="00D31E2B">
        <w:tc>
          <w:tcPr>
            <w:tcW w:w="1646" w:type="dxa"/>
          </w:tcPr>
          <w:p w:rsidR="005F1B8B" w:rsidRDefault="005F1B8B" w:rsidP="00D31E2B"/>
        </w:tc>
        <w:tc>
          <w:tcPr>
            <w:tcW w:w="1176" w:type="dxa"/>
          </w:tcPr>
          <w:p w:rsidR="005F1B8B" w:rsidRDefault="005F1B8B" w:rsidP="00D31E2B">
            <w:r>
              <w:t>0</w:t>
            </w:r>
          </w:p>
        </w:tc>
        <w:tc>
          <w:tcPr>
            <w:tcW w:w="1392" w:type="dxa"/>
          </w:tcPr>
          <w:p w:rsidR="005F1B8B" w:rsidRDefault="005F1B8B" w:rsidP="00D31E2B">
            <w:r>
              <w:t>I</w:t>
            </w:r>
          </w:p>
        </w:tc>
        <w:tc>
          <w:tcPr>
            <w:tcW w:w="1392" w:type="dxa"/>
          </w:tcPr>
          <w:p w:rsidR="005F1B8B" w:rsidRDefault="005F1B8B" w:rsidP="00D31E2B">
            <w:r>
              <w:t>II</w:t>
            </w:r>
          </w:p>
        </w:tc>
        <w:tc>
          <w:tcPr>
            <w:tcW w:w="1392" w:type="dxa"/>
          </w:tcPr>
          <w:p w:rsidR="005F1B8B" w:rsidRDefault="005F1B8B" w:rsidP="00D31E2B">
            <w:r>
              <w:t>III</w:t>
            </w:r>
          </w:p>
        </w:tc>
        <w:tc>
          <w:tcPr>
            <w:tcW w:w="1378" w:type="dxa"/>
            <w:gridSpan w:val="2"/>
          </w:tcPr>
          <w:p w:rsidR="005F1B8B" w:rsidRDefault="005F1B8B" w:rsidP="00D31E2B">
            <w:r>
              <w:t>IV</w:t>
            </w:r>
          </w:p>
        </w:tc>
        <w:tc>
          <w:tcPr>
            <w:tcW w:w="1380" w:type="dxa"/>
          </w:tcPr>
          <w:p w:rsidR="005F1B8B" w:rsidRDefault="005F1B8B" w:rsidP="00D31E2B">
            <w:r>
              <w:t>V</w:t>
            </w:r>
          </w:p>
        </w:tc>
      </w:tr>
      <w:tr w:rsidR="005F1B8B" w:rsidTr="00D31E2B">
        <w:tc>
          <w:tcPr>
            <w:tcW w:w="1646" w:type="dxa"/>
          </w:tcPr>
          <w:p w:rsidR="005F1B8B" w:rsidRDefault="005F1B8B" w:rsidP="00D31E2B">
            <w:r>
              <w:t>A</w:t>
            </w:r>
          </w:p>
        </w:tc>
        <w:tc>
          <w:tcPr>
            <w:tcW w:w="1176" w:type="dxa"/>
          </w:tcPr>
          <w:p w:rsidR="005F1B8B" w:rsidRDefault="005F1B8B" w:rsidP="00D31E2B">
            <w:r>
              <w:t>8282-</w:t>
            </w:r>
          </w:p>
          <w:p w:rsidR="005F1B8B" w:rsidRPr="00C7132E" w:rsidRDefault="005F1B8B" w:rsidP="00D31E2B">
            <w:r>
              <w:lastRenderedPageBreak/>
              <w:t>20706</w:t>
            </w:r>
          </w:p>
        </w:tc>
        <w:tc>
          <w:tcPr>
            <w:tcW w:w="1392" w:type="dxa"/>
          </w:tcPr>
          <w:p w:rsidR="005F1B8B" w:rsidRDefault="005F1B8B" w:rsidP="00D31E2B">
            <w:r>
              <w:lastRenderedPageBreak/>
              <w:t>6878-</w:t>
            </w:r>
          </w:p>
          <w:p w:rsidR="005F1B8B" w:rsidRPr="00C7132E" w:rsidRDefault="005F1B8B" w:rsidP="00D31E2B">
            <w:r>
              <w:lastRenderedPageBreak/>
              <w:t>17194</w:t>
            </w:r>
          </w:p>
        </w:tc>
        <w:tc>
          <w:tcPr>
            <w:tcW w:w="1392" w:type="dxa"/>
          </w:tcPr>
          <w:p w:rsidR="005F1B8B" w:rsidRDefault="005F1B8B" w:rsidP="00D31E2B">
            <w:r>
              <w:lastRenderedPageBreak/>
              <w:t>6042-</w:t>
            </w:r>
          </w:p>
          <w:p w:rsidR="005F1B8B" w:rsidRPr="00C7132E" w:rsidRDefault="005F1B8B" w:rsidP="00D31E2B">
            <w:r>
              <w:lastRenderedPageBreak/>
              <w:t>15106</w:t>
            </w:r>
          </w:p>
        </w:tc>
        <w:tc>
          <w:tcPr>
            <w:tcW w:w="1392" w:type="dxa"/>
          </w:tcPr>
          <w:p w:rsidR="005F1B8B" w:rsidRDefault="005F1B8B" w:rsidP="00D31E2B">
            <w:r>
              <w:lastRenderedPageBreak/>
              <w:t>5236-</w:t>
            </w:r>
          </w:p>
          <w:p w:rsidR="005F1B8B" w:rsidRPr="00C7132E" w:rsidRDefault="005F1B8B" w:rsidP="00D31E2B">
            <w:r>
              <w:lastRenderedPageBreak/>
              <w:t>13090</w:t>
            </w:r>
          </w:p>
        </w:tc>
        <w:tc>
          <w:tcPr>
            <w:tcW w:w="1378" w:type="dxa"/>
            <w:gridSpan w:val="2"/>
          </w:tcPr>
          <w:p w:rsidR="005F1B8B" w:rsidRPr="00E71719" w:rsidRDefault="005F1B8B" w:rsidP="00D31E2B">
            <w:pPr>
              <w:rPr>
                <w:b/>
              </w:rPr>
            </w:pPr>
            <w:r>
              <w:rPr>
                <w:b/>
              </w:rPr>
              <w:lastRenderedPageBreak/>
              <w:t>2814</w:t>
            </w:r>
          </w:p>
        </w:tc>
        <w:tc>
          <w:tcPr>
            <w:tcW w:w="1380" w:type="dxa"/>
          </w:tcPr>
          <w:p w:rsidR="005F1B8B" w:rsidRPr="0061702E" w:rsidRDefault="005F1B8B" w:rsidP="00D31E2B">
            <w:pPr>
              <w:spacing w:line="276" w:lineRule="auto"/>
              <w:rPr>
                <w:b/>
              </w:rPr>
            </w:pPr>
            <w:r>
              <w:rPr>
                <w:b/>
              </w:rPr>
              <w:t>2239</w:t>
            </w:r>
          </w:p>
        </w:tc>
      </w:tr>
      <w:tr w:rsidR="005F1B8B" w:rsidTr="00D31E2B">
        <w:tc>
          <w:tcPr>
            <w:tcW w:w="1646" w:type="dxa"/>
          </w:tcPr>
          <w:p w:rsidR="005F1B8B" w:rsidRDefault="005F1B8B" w:rsidP="00D31E2B">
            <w:r>
              <w:t>B</w:t>
            </w:r>
          </w:p>
        </w:tc>
        <w:tc>
          <w:tcPr>
            <w:tcW w:w="1176" w:type="dxa"/>
          </w:tcPr>
          <w:p w:rsidR="005F1B8B" w:rsidRDefault="005F1B8B" w:rsidP="00D31E2B">
            <w:r>
              <w:t>6878-</w:t>
            </w:r>
          </w:p>
          <w:p w:rsidR="005F1B8B" w:rsidRPr="00C7132E" w:rsidRDefault="005F1B8B" w:rsidP="00D31E2B">
            <w:r>
              <w:t>17194</w:t>
            </w:r>
          </w:p>
        </w:tc>
        <w:tc>
          <w:tcPr>
            <w:tcW w:w="1392" w:type="dxa"/>
          </w:tcPr>
          <w:p w:rsidR="005F1B8B" w:rsidRDefault="005F1B8B" w:rsidP="00D31E2B">
            <w:r>
              <w:t>5199-</w:t>
            </w:r>
          </w:p>
          <w:p w:rsidR="005F1B8B" w:rsidRPr="00C7132E" w:rsidRDefault="005F1B8B" w:rsidP="00D31E2B">
            <w:r>
              <w:t>12998</w:t>
            </w:r>
          </w:p>
        </w:tc>
        <w:tc>
          <w:tcPr>
            <w:tcW w:w="1392" w:type="dxa"/>
          </w:tcPr>
          <w:p w:rsidR="005F1B8B" w:rsidRDefault="005F1B8B" w:rsidP="00D31E2B">
            <w:r>
              <w:t>4215-</w:t>
            </w:r>
          </w:p>
          <w:p w:rsidR="005F1B8B" w:rsidRPr="00C7132E" w:rsidRDefault="005F1B8B" w:rsidP="00D31E2B">
            <w:r>
              <w:t>10538</w:t>
            </w:r>
          </w:p>
        </w:tc>
        <w:tc>
          <w:tcPr>
            <w:tcW w:w="1392" w:type="dxa"/>
          </w:tcPr>
          <w:p w:rsidR="005F1B8B" w:rsidRDefault="005F1B8B" w:rsidP="00D31E2B">
            <w:r>
              <w:t>3558-</w:t>
            </w:r>
          </w:p>
          <w:p w:rsidR="005F1B8B" w:rsidRPr="00C7132E" w:rsidRDefault="005F1B8B" w:rsidP="00D31E2B">
            <w:r>
              <w:t>8894</w:t>
            </w:r>
          </w:p>
        </w:tc>
        <w:tc>
          <w:tcPr>
            <w:tcW w:w="1378" w:type="dxa"/>
            <w:gridSpan w:val="2"/>
          </w:tcPr>
          <w:p w:rsidR="005F1B8B" w:rsidRPr="00425F08" w:rsidRDefault="005F1B8B" w:rsidP="00D31E2B">
            <w:r w:rsidRPr="00425F08">
              <w:t>1441</w:t>
            </w:r>
          </w:p>
        </w:tc>
        <w:tc>
          <w:tcPr>
            <w:tcW w:w="1380" w:type="dxa"/>
          </w:tcPr>
          <w:p w:rsidR="005F1B8B" w:rsidRPr="00425F08" w:rsidRDefault="005F1B8B" w:rsidP="00D31E2B">
            <w:pPr>
              <w:spacing w:line="276" w:lineRule="auto"/>
            </w:pPr>
            <w:r w:rsidRPr="00425F08">
              <w:t>1082</w:t>
            </w:r>
          </w:p>
        </w:tc>
      </w:tr>
      <w:tr w:rsidR="005F1B8B" w:rsidTr="00D31E2B">
        <w:tc>
          <w:tcPr>
            <w:tcW w:w="1646" w:type="dxa"/>
          </w:tcPr>
          <w:p w:rsidR="005F1B8B" w:rsidRDefault="005F1B8B" w:rsidP="00D31E2B">
            <w:r>
              <w:t>C</w:t>
            </w:r>
          </w:p>
        </w:tc>
        <w:tc>
          <w:tcPr>
            <w:tcW w:w="1176" w:type="dxa"/>
          </w:tcPr>
          <w:p w:rsidR="005F1B8B" w:rsidRDefault="005F1B8B" w:rsidP="00D31E2B">
            <w:r>
              <w:t>5199-</w:t>
            </w:r>
          </w:p>
          <w:p w:rsidR="005F1B8B" w:rsidRPr="00C7132E" w:rsidRDefault="005F1B8B" w:rsidP="00D31E2B">
            <w:r>
              <w:t>12998</w:t>
            </w:r>
          </w:p>
        </w:tc>
        <w:tc>
          <w:tcPr>
            <w:tcW w:w="1392" w:type="dxa"/>
          </w:tcPr>
          <w:p w:rsidR="005F1B8B" w:rsidRDefault="005F1B8B" w:rsidP="00D31E2B">
            <w:r>
              <w:t>3558-</w:t>
            </w:r>
          </w:p>
          <w:p w:rsidR="005F1B8B" w:rsidRPr="00C7132E" w:rsidRDefault="005F1B8B" w:rsidP="00D31E2B">
            <w:r>
              <w:t>8894</w:t>
            </w:r>
          </w:p>
        </w:tc>
        <w:tc>
          <w:tcPr>
            <w:tcW w:w="1392" w:type="dxa"/>
          </w:tcPr>
          <w:p w:rsidR="005F1B8B" w:rsidRDefault="005F1B8B" w:rsidP="00D31E2B">
            <w:r>
              <w:t>2668-</w:t>
            </w:r>
          </w:p>
          <w:p w:rsidR="005F1B8B" w:rsidRPr="00C7132E" w:rsidRDefault="005F1B8B" w:rsidP="00D31E2B">
            <w:r>
              <w:t>6670</w:t>
            </w:r>
          </w:p>
        </w:tc>
        <w:tc>
          <w:tcPr>
            <w:tcW w:w="1392" w:type="dxa"/>
          </w:tcPr>
          <w:p w:rsidR="005F1B8B" w:rsidRDefault="005F1B8B" w:rsidP="00D31E2B">
            <w:r>
              <w:t>1690-</w:t>
            </w:r>
          </w:p>
          <w:p w:rsidR="005F1B8B" w:rsidRPr="00C7132E" w:rsidRDefault="005F1B8B" w:rsidP="00D31E2B">
            <w:r>
              <w:t>4226</w:t>
            </w:r>
          </w:p>
        </w:tc>
        <w:tc>
          <w:tcPr>
            <w:tcW w:w="1378" w:type="dxa"/>
            <w:gridSpan w:val="2"/>
          </w:tcPr>
          <w:p w:rsidR="005F1B8B" w:rsidRPr="00425F08" w:rsidRDefault="005F1B8B" w:rsidP="00D31E2B">
            <w:r w:rsidRPr="00425F08">
              <w:t>1082</w:t>
            </w:r>
          </w:p>
        </w:tc>
        <w:tc>
          <w:tcPr>
            <w:tcW w:w="1380" w:type="dxa"/>
          </w:tcPr>
          <w:p w:rsidR="005F1B8B" w:rsidRPr="00425F08" w:rsidRDefault="005F1B8B" w:rsidP="00D31E2B">
            <w:pPr>
              <w:spacing w:line="276" w:lineRule="auto"/>
            </w:pPr>
            <w:r w:rsidRPr="00425F08">
              <w:t>720</w:t>
            </w:r>
          </w:p>
        </w:tc>
      </w:tr>
      <w:tr w:rsidR="005F1B8B" w:rsidTr="00D31E2B">
        <w:tc>
          <w:tcPr>
            <w:tcW w:w="1646" w:type="dxa"/>
          </w:tcPr>
          <w:p w:rsidR="005F1B8B" w:rsidRDefault="005F1B8B" w:rsidP="00D31E2B">
            <w:r>
              <w:t>D</w:t>
            </w:r>
          </w:p>
        </w:tc>
        <w:tc>
          <w:tcPr>
            <w:tcW w:w="1176" w:type="dxa"/>
          </w:tcPr>
          <w:p w:rsidR="005F1B8B" w:rsidRDefault="005F1B8B" w:rsidP="00D31E2B">
            <w:r>
              <w:t>3558-</w:t>
            </w:r>
          </w:p>
          <w:p w:rsidR="005F1B8B" w:rsidRPr="00C7132E" w:rsidRDefault="005F1B8B" w:rsidP="00D31E2B">
            <w:r>
              <w:t>8894</w:t>
            </w:r>
          </w:p>
        </w:tc>
        <w:tc>
          <w:tcPr>
            <w:tcW w:w="1392" w:type="dxa"/>
          </w:tcPr>
          <w:p w:rsidR="005F1B8B" w:rsidRDefault="005F1B8B" w:rsidP="00D31E2B">
            <w:r>
              <w:t>1690-</w:t>
            </w:r>
          </w:p>
          <w:p w:rsidR="005F1B8B" w:rsidRPr="00C7132E" w:rsidRDefault="005F1B8B" w:rsidP="00D31E2B">
            <w:r>
              <w:t>4226</w:t>
            </w:r>
          </w:p>
        </w:tc>
        <w:tc>
          <w:tcPr>
            <w:tcW w:w="1392" w:type="dxa"/>
          </w:tcPr>
          <w:p w:rsidR="005F1B8B" w:rsidRDefault="005F1B8B" w:rsidP="00D31E2B">
            <w:r>
              <w:t>1410-</w:t>
            </w:r>
          </w:p>
          <w:p w:rsidR="005F1B8B" w:rsidRPr="00C7132E" w:rsidRDefault="005F1B8B" w:rsidP="00D31E2B">
            <w:r>
              <w:t>3526</w:t>
            </w:r>
          </w:p>
        </w:tc>
        <w:tc>
          <w:tcPr>
            <w:tcW w:w="1392" w:type="dxa"/>
          </w:tcPr>
          <w:p w:rsidR="005F1B8B" w:rsidRDefault="005F1B8B" w:rsidP="00D31E2B">
            <w:r>
              <w:t>984-</w:t>
            </w:r>
          </w:p>
          <w:p w:rsidR="005F1B8B" w:rsidRPr="00C7132E" w:rsidRDefault="005F1B8B" w:rsidP="00D31E2B">
            <w:r>
              <w:t>2439</w:t>
            </w:r>
          </w:p>
        </w:tc>
        <w:tc>
          <w:tcPr>
            <w:tcW w:w="1378" w:type="dxa"/>
            <w:gridSpan w:val="2"/>
          </w:tcPr>
          <w:p w:rsidR="005F1B8B" w:rsidRPr="00425F08" w:rsidRDefault="005F1B8B" w:rsidP="00D31E2B">
            <w:r w:rsidRPr="00425F08">
              <w:t>705</w:t>
            </w:r>
          </w:p>
        </w:tc>
        <w:tc>
          <w:tcPr>
            <w:tcW w:w="1380" w:type="dxa"/>
          </w:tcPr>
          <w:p w:rsidR="005F1B8B" w:rsidRPr="00425F08" w:rsidRDefault="005F1B8B" w:rsidP="00D31E2B">
            <w:pPr>
              <w:spacing w:line="276" w:lineRule="auto"/>
            </w:pPr>
            <w:r w:rsidRPr="00425F08">
              <w:t>361</w:t>
            </w:r>
          </w:p>
        </w:tc>
      </w:tr>
    </w:tbl>
    <w:p w:rsidR="005F1B8B" w:rsidRDefault="005F1B8B" w:rsidP="005F1B8B">
      <w:pPr>
        <w:ind w:firstLine="720"/>
        <w:jc w:val="both"/>
      </w:pPr>
    </w:p>
    <w:p w:rsidR="005F1B8B" w:rsidRDefault="005F1B8B" w:rsidP="005F1B8B">
      <w:pPr>
        <w:ind w:firstLine="720"/>
        <w:jc w:val="both"/>
      </w:pPr>
    </w:p>
    <w:p w:rsidR="005F1B8B" w:rsidRDefault="005F1B8B" w:rsidP="005F1B8B">
      <w:pPr>
        <w:ind w:firstLine="720"/>
        <w:jc w:val="both"/>
      </w:pPr>
      <w:r>
        <w:t xml:space="preserve"> Impozitul/t</w:t>
      </w:r>
      <w:r w:rsidRPr="00055EB4">
        <w:t>axa pe tere</w:t>
      </w:r>
      <w:r>
        <w:t xml:space="preserve">nurile amplasate în intravilan - </w:t>
      </w:r>
      <w:r w:rsidRPr="00055EB4">
        <w:t xml:space="preserve">orice </w:t>
      </w:r>
      <w:proofErr w:type="gramStart"/>
      <w:r w:rsidRPr="00055EB4">
        <w:t>altă</w:t>
      </w:r>
      <w:proofErr w:type="gramEnd"/>
      <w:r w:rsidRPr="00055EB4">
        <w:t xml:space="preserve"> categorie de folosinţă decât cea de terenuri cu construcţii</w:t>
      </w:r>
      <w:r>
        <w:t>, precum si impozitul/t</w:t>
      </w:r>
      <w:r w:rsidRPr="00055EB4">
        <w:t>axa pe terenurile aflate în extravilan</w:t>
      </w:r>
      <w:r>
        <w:t>, persoane juridice, se stabileste conform anexei 1</w:t>
      </w:r>
      <w:r w:rsidRPr="00E17C3C">
        <w:rPr>
          <w:lang w:val="ro-RO"/>
        </w:rPr>
        <w:t xml:space="preserve"> </w:t>
      </w:r>
      <w:r>
        <w:rPr>
          <w:lang w:val="ro-RO"/>
        </w:rPr>
        <w:t>ce face parte integrantă din prezenta hotarare.</w:t>
      </w:r>
    </w:p>
    <w:p w:rsidR="005F1B8B" w:rsidRDefault="005F1B8B" w:rsidP="005F1B8B">
      <w:pPr>
        <w:rPr>
          <w:b/>
        </w:rPr>
      </w:pPr>
    </w:p>
    <w:p w:rsidR="005F1B8B" w:rsidRDefault="005F1B8B" w:rsidP="005F1B8B">
      <w:pPr>
        <w:rPr>
          <w:b/>
        </w:rPr>
      </w:pPr>
    </w:p>
    <w:p w:rsidR="005F1B8B" w:rsidRDefault="005F1B8B" w:rsidP="005F1B8B">
      <w:pPr>
        <w:rPr>
          <w:b/>
        </w:rPr>
      </w:pPr>
    </w:p>
    <w:p w:rsidR="005F1B8B" w:rsidRDefault="005F1B8B" w:rsidP="005F1B8B">
      <w:pPr>
        <w:rPr>
          <w:b/>
        </w:rPr>
      </w:pPr>
    </w:p>
    <w:p w:rsidR="005F1B8B" w:rsidRDefault="005F1B8B" w:rsidP="005F1B8B">
      <w:pPr>
        <w:rPr>
          <w:b/>
        </w:rPr>
      </w:pPr>
    </w:p>
    <w:p w:rsidR="005F1B8B" w:rsidRDefault="005F1B8B" w:rsidP="005F1B8B">
      <w:pPr>
        <w:rPr>
          <w:b/>
        </w:rPr>
      </w:pPr>
      <w:r>
        <w:rPr>
          <w:b/>
        </w:rPr>
        <w:t>CAPITOLUL VIII. Taxe speciale</w:t>
      </w:r>
    </w:p>
    <w:p w:rsidR="005F1B8B" w:rsidRDefault="005F1B8B" w:rsidP="005F1B8B">
      <w:pPr>
        <w:jc w:val="both"/>
        <w:rPr>
          <w:b/>
          <w:shd w:val="clear" w:color="auto" w:fill="ECF5FF"/>
        </w:rPr>
      </w:pPr>
    </w:p>
    <w:tbl>
      <w:tblPr>
        <w:tblW w:w="977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771"/>
      </w:tblGrid>
      <w:tr w:rsidR="005F1B8B" w:rsidRPr="0042345B" w:rsidTr="00D31E2B">
        <w:trPr>
          <w:trHeight w:val="60"/>
        </w:trPr>
        <w:tc>
          <w:tcPr>
            <w:tcW w:w="9771" w:type="dxa"/>
          </w:tcPr>
          <w:p w:rsidR="005F1B8B" w:rsidRDefault="005F1B8B" w:rsidP="00D31E2B">
            <w:pPr>
              <w:autoSpaceDE w:val="0"/>
              <w:autoSpaceDN w:val="0"/>
              <w:adjustRightInd w:val="0"/>
              <w:rPr>
                <w:rFonts w:cstheme="minorHAnsi"/>
                <w:color w:val="000000"/>
              </w:rPr>
            </w:pPr>
            <w:r>
              <w:rPr>
                <w:b/>
              </w:rPr>
              <w:t xml:space="preserve">Art. 484 </w:t>
            </w:r>
            <w:r>
              <w:rPr>
                <w:rFonts w:cstheme="minorHAnsi"/>
                <w:color w:val="000000"/>
              </w:rPr>
              <w:t>Taxa speciala de salubrizare aplicată pentru prestațiile de care beneficiază individual utilizatorii serviciului public de salubrizare, fără contract de prestări servicii de salubrizare încheiat cu operatorul de servicii de salubrizare.</w:t>
            </w:r>
          </w:p>
          <w:p w:rsidR="005F1B8B" w:rsidRPr="00FD15EA" w:rsidRDefault="005F1B8B" w:rsidP="00D31E2B">
            <w:pPr>
              <w:autoSpaceDE w:val="0"/>
              <w:autoSpaceDN w:val="0"/>
              <w:adjustRightInd w:val="0"/>
              <w:rPr>
                <w:rFonts w:cstheme="minorHAnsi"/>
                <w:color w:val="000000"/>
                <w:lang w:val="fr-FR"/>
              </w:rPr>
            </w:pPr>
            <w:r>
              <w:rPr>
                <w:rFonts w:cstheme="minorHAnsi"/>
                <w:color w:val="000000"/>
              </w:rPr>
              <w:t xml:space="preserve">                </w:t>
            </w:r>
            <w:r w:rsidRPr="00B81B31">
              <w:rPr>
                <w:rFonts w:cstheme="minorHAnsi"/>
                <w:color w:val="000000"/>
                <w:lang w:val="fr-FR"/>
              </w:rPr>
              <w:t xml:space="preserve">Cuantumul taxei de salubrizare în cazul utilizatorilor casnici, persoane fizice fără contract de salubrizare este de 16,70 lei/lună/persoană. </w:t>
            </w:r>
            <w:r w:rsidRPr="00FD15EA">
              <w:rPr>
                <w:rFonts w:cstheme="minorHAnsi"/>
                <w:color w:val="000000"/>
                <w:lang w:val="fr-FR"/>
              </w:rPr>
              <w:t xml:space="preserve">Taxa se calculează pentru fiecare persoană care locuiește cel puțin o lună calendaristică în imobil/apartament. </w:t>
            </w:r>
          </w:p>
          <w:p w:rsidR="005F1B8B" w:rsidRPr="00B81B31" w:rsidRDefault="005F1B8B" w:rsidP="00D31E2B">
            <w:pPr>
              <w:rPr>
                <w:lang w:val="fr-FR"/>
              </w:rPr>
            </w:pPr>
            <w:r w:rsidRPr="00FD15EA">
              <w:rPr>
                <w:rFonts w:cstheme="minorHAnsi"/>
                <w:color w:val="000000"/>
                <w:lang w:val="fr-FR"/>
              </w:rPr>
              <w:t xml:space="preserve">                 </w:t>
            </w:r>
            <w:r w:rsidRPr="00B81B31">
              <w:rPr>
                <w:rFonts w:cstheme="minorHAnsi"/>
                <w:color w:val="000000"/>
                <w:lang w:val="fr-FR"/>
              </w:rPr>
              <w:t xml:space="preserve">Cuantumul taxei de salubrizare în cazul utilizatorilor non-casnici, persoane juridice, fără contract de salubrizare este de </w:t>
            </w:r>
            <w:r w:rsidRPr="00B81B31">
              <w:rPr>
                <w:lang w:val="fr-FR"/>
              </w:rPr>
              <w:t>368, 09 lei/mc/lună, respectiv 862, 11 lei/tona/lună</w:t>
            </w:r>
            <w:r w:rsidRPr="00B81B31">
              <w:rPr>
                <w:rFonts w:cstheme="minorHAnsi"/>
                <w:color w:val="000000"/>
                <w:lang w:val="fr-FR"/>
              </w:rPr>
              <w:t xml:space="preserve">. Suma totală de plată /luna se calculează înmulțind taxa lei /mc cu nr. de mc/lună de deșeuri ridicate și transportate </w:t>
            </w:r>
            <w:proofErr w:type="gramStart"/>
            <w:r w:rsidRPr="00B81B31">
              <w:rPr>
                <w:rFonts w:cstheme="minorHAnsi"/>
                <w:color w:val="000000"/>
                <w:lang w:val="fr-FR"/>
              </w:rPr>
              <w:t>de operator</w:t>
            </w:r>
            <w:proofErr w:type="gramEnd"/>
            <w:r w:rsidRPr="00B81B31">
              <w:rPr>
                <w:rFonts w:cstheme="minorHAnsi"/>
                <w:color w:val="000000"/>
                <w:lang w:val="fr-FR"/>
              </w:rPr>
              <w:t>.</w:t>
            </w:r>
          </w:p>
          <w:p w:rsidR="005F1B8B" w:rsidRPr="00B81B31" w:rsidRDefault="005F1B8B" w:rsidP="00D31E2B">
            <w:pPr>
              <w:rPr>
                <w:lang w:val="fr-FR"/>
              </w:rPr>
            </w:pPr>
          </w:p>
          <w:p w:rsidR="005F1B8B" w:rsidRPr="00B81B31" w:rsidRDefault="005F1B8B" w:rsidP="00D31E2B">
            <w:pPr>
              <w:rPr>
                <w:b/>
                <w:lang w:val="fr-FR"/>
              </w:rPr>
            </w:pPr>
          </w:p>
          <w:p w:rsidR="005F1B8B" w:rsidRPr="00B81B31" w:rsidRDefault="005F1B8B" w:rsidP="00D31E2B">
            <w:pPr>
              <w:rPr>
                <w:lang w:val="fr-FR"/>
              </w:rPr>
            </w:pPr>
          </w:p>
        </w:tc>
      </w:tr>
    </w:tbl>
    <w:p w:rsidR="005F1B8B" w:rsidRPr="00B81B31" w:rsidRDefault="005F1B8B" w:rsidP="005F1B8B">
      <w:pPr>
        <w:jc w:val="both"/>
        <w:rPr>
          <w:lang w:val="fr-FR"/>
        </w:rPr>
      </w:pPr>
    </w:p>
    <w:p w:rsidR="005F1B8B" w:rsidRPr="00B81B31" w:rsidRDefault="005F1B8B" w:rsidP="005F1B8B">
      <w:pPr>
        <w:rPr>
          <w:b/>
          <w:bCs/>
          <w:color w:val="000000" w:themeColor="text1"/>
          <w:shd w:val="clear" w:color="auto" w:fill="ECF5FF"/>
          <w:lang w:val="fr-FR"/>
        </w:rPr>
      </w:pPr>
    </w:p>
    <w:p w:rsidR="005F1B8B" w:rsidRDefault="005F1B8B" w:rsidP="005F1B8B">
      <w:pPr>
        <w:rPr>
          <w:b/>
        </w:rPr>
      </w:pPr>
      <w:r>
        <w:rPr>
          <w:b/>
        </w:rPr>
        <w:t>CAPITOLUL IX. Alte taxe locale</w:t>
      </w:r>
    </w:p>
    <w:p w:rsidR="005F1B8B" w:rsidRDefault="005F1B8B" w:rsidP="005F1B8B">
      <w:pPr>
        <w:rPr>
          <w:b/>
        </w:rPr>
      </w:pPr>
    </w:p>
    <w:tbl>
      <w:tblPr>
        <w:tblW w:w="977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771"/>
      </w:tblGrid>
      <w:tr w:rsidR="005F1B8B" w:rsidRPr="0042345B" w:rsidTr="00D31E2B">
        <w:trPr>
          <w:trHeight w:val="1939"/>
        </w:trPr>
        <w:tc>
          <w:tcPr>
            <w:tcW w:w="9771" w:type="dxa"/>
          </w:tcPr>
          <w:p w:rsidR="005F1B8B" w:rsidRPr="00E57C8C" w:rsidRDefault="005F1B8B" w:rsidP="00D31E2B">
            <w:r w:rsidRPr="00E71719">
              <w:rPr>
                <w:b/>
              </w:rPr>
              <w:t xml:space="preserve">Art. 486 </w:t>
            </w:r>
            <w:r>
              <w:t xml:space="preserve">alin. (1) Taxa pentru utilizarea temporara a locurilor publice </w:t>
            </w:r>
            <w:r>
              <w:rPr>
                <w:b/>
              </w:rPr>
              <w:t>7</w:t>
            </w:r>
            <w:r w:rsidRPr="00FE74C4">
              <w:rPr>
                <w:b/>
              </w:rPr>
              <w:t xml:space="preserve"> lei</w:t>
            </w:r>
            <w:r>
              <w:rPr>
                <w:b/>
              </w:rPr>
              <w:t>/mp/zi</w:t>
            </w:r>
            <w:r w:rsidRPr="00FE74C4">
              <w:rPr>
                <w:b/>
              </w:rPr>
              <w:t>.</w:t>
            </w:r>
          </w:p>
          <w:p w:rsidR="005F1B8B" w:rsidRDefault="005F1B8B" w:rsidP="00D31E2B">
            <w:pPr>
              <w:rPr>
                <w:b/>
              </w:rPr>
            </w:pPr>
          </w:p>
          <w:p w:rsidR="005F1B8B" w:rsidRDefault="005F1B8B" w:rsidP="00D31E2B">
            <w:pPr>
              <w:rPr>
                <w:b/>
              </w:rPr>
            </w:pPr>
            <w:r w:rsidRPr="00787FAD">
              <w:rPr>
                <w:b/>
              </w:rPr>
              <w:t>A</w:t>
            </w:r>
            <w:r>
              <w:rPr>
                <w:b/>
              </w:rPr>
              <w:t>rt</w:t>
            </w:r>
            <w:r w:rsidRPr="00787FAD">
              <w:rPr>
                <w:b/>
              </w:rPr>
              <w:t>.</w:t>
            </w:r>
            <w:r>
              <w:rPr>
                <w:b/>
              </w:rPr>
              <w:t xml:space="preserve"> </w:t>
            </w:r>
            <w:r w:rsidRPr="00787FAD">
              <w:rPr>
                <w:b/>
              </w:rPr>
              <w:t>486</w:t>
            </w:r>
            <w:r>
              <w:t xml:space="preserve"> alin (4) Taxa pentru indeplinirea procedurii de divort pe cale </w:t>
            </w:r>
            <w:proofErr w:type="gramStart"/>
            <w:r>
              <w:t xml:space="preserve">administrativa  </w:t>
            </w:r>
            <w:r>
              <w:rPr>
                <w:b/>
              </w:rPr>
              <w:t>787</w:t>
            </w:r>
            <w:proofErr w:type="gramEnd"/>
            <w:r w:rsidRPr="006069FC">
              <w:rPr>
                <w:b/>
              </w:rPr>
              <w:t xml:space="preserve"> lei</w:t>
            </w:r>
            <w:r>
              <w:rPr>
                <w:b/>
              </w:rPr>
              <w:t>.</w:t>
            </w:r>
          </w:p>
          <w:tbl>
            <w:tblPr>
              <w:tblW w:w="0" w:type="auto"/>
              <w:tblLook w:val="01E0" w:firstRow="1" w:lastRow="1" w:firstColumn="1" w:lastColumn="1" w:noHBand="0" w:noVBand="0"/>
            </w:tblPr>
            <w:tblGrid>
              <w:gridCol w:w="9555"/>
            </w:tblGrid>
            <w:tr w:rsidR="005F1B8B" w:rsidRPr="0042345B" w:rsidTr="00D31E2B">
              <w:tc>
                <w:tcPr>
                  <w:tcW w:w="9756" w:type="dxa"/>
                </w:tcPr>
                <w:p w:rsidR="005F1B8B" w:rsidRPr="00B81B31" w:rsidRDefault="005F1B8B" w:rsidP="00D31E2B">
                  <w:pPr>
                    <w:rPr>
                      <w:b/>
                      <w:lang w:val="fr-FR"/>
                    </w:rPr>
                  </w:pPr>
                </w:p>
                <w:p w:rsidR="005F1B8B" w:rsidRPr="00B81B31" w:rsidRDefault="005F1B8B" w:rsidP="00D31E2B">
                  <w:pPr>
                    <w:rPr>
                      <w:lang w:val="fr-FR"/>
                    </w:rPr>
                  </w:pPr>
                  <w:r w:rsidRPr="00B81B31">
                    <w:rPr>
                      <w:b/>
                      <w:lang w:val="fr-FR"/>
                    </w:rPr>
                    <w:t>Art.486</w:t>
                  </w:r>
                  <w:r w:rsidRPr="00B81B31">
                    <w:rPr>
                      <w:lang w:val="fr-FR"/>
                    </w:rPr>
                    <w:t xml:space="preserve"> alin. (5) Taxa pentru eliberarea de copii heliografice de pe planuri cadastrale sau de pe alte asemenea planuri, deţinute de consiliile locale </w:t>
                  </w:r>
                  <w:r w:rsidRPr="00B81B31">
                    <w:rPr>
                      <w:b/>
                      <w:lang w:val="fr-FR"/>
                    </w:rPr>
                    <w:t>46 lei</w:t>
                  </w:r>
                  <w:r w:rsidRPr="00B81B31">
                    <w:rPr>
                      <w:lang w:val="fr-FR"/>
                    </w:rPr>
                    <w:t>.</w:t>
                  </w:r>
                </w:p>
                <w:p w:rsidR="005F1B8B" w:rsidRPr="00B81B31" w:rsidRDefault="005F1B8B" w:rsidP="00D31E2B">
                  <w:pPr>
                    <w:rPr>
                      <w:lang w:val="fr-FR"/>
                    </w:rPr>
                  </w:pPr>
                </w:p>
              </w:tc>
            </w:tr>
          </w:tbl>
          <w:p w:rsidR="005F1B8B" w:rsidRPr="00B81B31" w:rsidRDefault="005F1B8B" w:rsidP="00D31E2B">
            <w:pPr>
              <w:rPr>
                <w:lang w:val="fr-FR"/>
              </w:rPr>
            </w:pPr>
          </w:p>
        </w:tc>
      </w:tr>
    </w:tbl>
    <w:p w:rsidR="005F1B8B" w:rsidRPr="00B81B31" w:rsidRDefault="005F1B8B" w:rsidP="005F1B8B">
      <w:pPr>
        <w:rPr>
          <w:b/>
          <w:color w:val="000000" w:themeColor="text1"/>
          <w:lang w:val="fr-FR"/>
        </w:rPr>
      </w:pPr>
    </w:p>
    <w:p w:rsidR="005F1B8B" w:rsidRPr="00B81B31" w:rsidRDefault="005F1B8B" w:rsidP="005F1B8B">
      <w:pPr>
        <w:rPr>
          <w:b/>
          <w:color w:val="000000" w:themeColor="text1"/>
          <w:lang w:val="fr-FR"/>
        </w:rPr>
      </w:pPr>
    </w:p>
    <w:p w:rsidR="005F1B8B" w:rsidRPr="00B81B31" w:rsidRDefault="005F1B8B" w:rsidP="005F1B8B">
      <w:pPr>
        <w:rPr>
          <w:b/>
          <w:color w:val="000000" w:themeColor="text1"/>
          <w:lang w:val="fr-FR"/>
        </w:rPr>
      </w:pPr>
      <w:r w:rsidRPr="00B81B31">
        <w:rPr>
          <w:b/>
          <w:color w:val="000000" w:themeColor="text1"/>
          <w:lang w:val="fr-FR"/>
        </w:rPr>
        <w:t>CAPITOLUL X. Alte dispozitii comune</w:t>
      </w:r>
    </w:p>
    <w:p w:rsidR="005F1B8B" w:rsidRPr="00B81B31" w:rsidRDefault="005F1B8B" w:rsidP="005F1B8B">
      <w:pPr>
        <w:rPr>
          <w:b/>
          <w:lang w:val="fr-FR"/>
        </w:rPr>
      </w:pPr>
    </w:p>
    <w:p w:rsidR="005F1B8B" w:rsidRPr="00B81B31" w:rsidRDefault="005F1B8B" w:rsidP="005F1B8B">
      <w:pPr>
        <w:pBdr>
          <w:top w:val="single" w:sz="4" w:space="1" w:color="auto"/>
          <w:left w:val="single" w:sz="4" w:space="4" w:color="auto"/>
          <w:bottom w:val="single" w:sz="4" w:space="1" w:color="auto"/>
          <w:right w:val="single" w:sz="4" w:space="4" w:color="auto"/>
        </w:pBdr>
        <w:rPr>
          <w:b/>
          <w:lang w:val="fr-FR"/>
        </w:rPr>
      </w:pPr>
      <w:r w:rsidRPr="00B81B31">
        <w:rPr>
          <w:b/>
          <w:lang w:val="fr-FR"/>
        </w:rPr>
        <w:t>Art.  489   Majorarea impozitelor şi taxelor locale de consiliile locale</w:t>
      </w:r>
    </w:p>
    <w:p w:rsidR="005F1B8B" w:rsidRPr="00B81B31" w:rsidRDefault="005F1B8B" w:rsidP="005F1B8B">
      <w:pPr>
        <w:pBdr>
          <w:top w:val="single" w:sz="4" w:space="1" w:color="auto"/>
          <w:left w:val="single" w:sz="4" w:space="4" w:color="auto"/>
          <w:bottom w:val="single" w:sz="4" w:space="1" w:color="auto"/>
          <w:right w:val="single" w:sz="4" w:space="4" w:color="auto"/>
        </w:pBdr>
        <w:rPr>
          <w:b/>
          <w:lang w:val="fr-FR"/>
        </w:rPr>
      </w:pPr>
    </w:p>
    <w:p w:rsidR="005F1B8B" w:rsidRPr="00B81B31" w:rsidRDefault="005F1B8B" w:rsidP="005F1B8B">
      <w:pPr>
        <w:pBdr>
          <w:top w:val="single" w:sz="4" w:space="1" w:color="auto"/>
          <w:left w:val="single" w:sz="4" w:space="4" w:color="auto"/>
          <w:bottom w:val="single" w:sz="4" w:space="1" w:color="auto"/>
          <w:right w:val="single" w:sz="4" w:space="4" w:color="auto"/>
        </w:pBdr>
        <w:rPr>
          <w:lang w:val="fr-FR"/>
        </w:rPr>
      </w:pPr>
      <w:r w:rsidRPr="00B81B31">
        <w:rPr>
          <w:lang w:val="fr-FR"/>
        </w:rPr>
        <w:lastRenderedPageBreak/>
        <w:t xml:space="preserve">4) Pentru terenul agricol </w:t>
      </w:r>
      <w:r w:rsidRPr="00B81B31">
        <w:rPr>
          <w:b/>
          <w:lang w:val="fr-FR"/>
        </w:rPr>
        <w:t>nelucrat</w:t>
      </w:r>
      <w:r w:rsidRPr="00B81B31">
        <w:rPr>
          <w:lang w:val="fr-FR"/>
        </w:rPr>
        <w:t xml:space="preserve"> timp de 2 ani consecutiv, consiliul local poate majora impozitul pe teren cu până la 500%, începând cu al treilea an, în condiţiile stabilite prin hotărâre a consiliului local.</w:t>
      </w:r>
    </w:p>
    <w:p w:rsidR="005F1B8B" w:rsidRPr="00B81B31" w:rsidRDefault="005F1B8B" w:rsidP="005F1B8B">
      <w:pPr>
        <w:pBdr>
          <w:top w:val="single" w:sz="4" w:space="1" w:color="auto"/>
          <w:left w:val="single" w:sz="4" w:space="4" w:color="auto"/>
          <w:bottom w:val="single" w:sz="4" w:space="1" w:color="auto"/>
          <w:right w:val="single" w:sz="4" w:space="4" w:color="auto"/>
        </w:pBdr>
        <w:rPr>
          <w:lang w:val="fr-FR"/>
        </w:rPr>
      </w:pPr>
      <w:r w:rsidRPr="00B81B31">
        <w:rPr>
          <w:lang w:val="fr-FR"/>
        </w:rPr>
        <w:t xml:space="preserve">(5) Consiliul local </w:t>
      </w:r>
      <w:r w:rsidRPr="00B81B31">
        <w:rPr>
          <w:b/>
          <w:lang w:val="fr-FR"/>
        </w:rPr>
        <w:t>poate majora</w:t>
      </w:r>
      <w:r w:rsidRPr="00B81B31">
        <w:rPr>
          <w:lang w:val="fr-FR"/>
        </w:rPr>
        <w:t xml:space="preserve"> impozitul pe clădiri şi impozitul pe teren cu până la 500% pentru clădirile şi terenurile neîngrijite, situate în intravilan.</w:t>
      </w:r>
    </w:p>
    <w:p w:rsidR="005F1B8B" w:rsidRPr="00B81B31" w:rsidRDefault="005F1B8B" w:rsidP="005F1B8B">
      <w:pPr>
        <w:pBdr>
          <w:top w:val="single" w:sz="4" w:space="1" w:color="auto"/>
          <w:left w:val="single" w:sz="4" w:space="4" w:color="auto"/>
          <w:bottom w:val="single" w:sz="4" w:space="1" w:color="auto"/>
          <w:right w:val="single" w:sz="4" w:space="4" w:color="auto"/>
        </w:pBdr>
        <w:rPr>
          <w:lang w:val="fr-FR"/>
        </w:rPr>
      </w:pPr>
      <w:r w:rsidRPr="00B81B31">
        <w:rPr>
          <w:lang w:val="fr-FR"/>
        </w:rPr>
        <w:t xml:space="preserve">(6) Criteriile de încadrare în categoria clădirilor şi terenurilor prevăzute </w:t>
      </w:r>
      <w:proofErr w:type="gramStart"/>
      <w:r w:rsidRPr="00B81B31">
        <w:rPr>
          <w:lang w:val="fr-FR"/>
        </w:rPr>
        <w:t>la</w:t>
      </w:r>
      <w:proofErr w:type="gramEnd"/>
      <w:r w:rsidRPr="00B81B31">
        <w:rPr>
          <w:lang w:val="fr-FR"/>
        </w:rPr>
        <w:t xml:space="preserve"> alin. (5) se adoptă prin hotărâre a consiliului local.</w:t>
      </w:r>
    </w:p>
    <w:p w:rsidR="005F1B8B" w:rsidRPr="00B81B31" w:rsidRDefault="005F1B8B" w:rsidP="005F1B8B">
      <w:pPr>
        <w:pBdr>
          <w:top w:val="single" w:sz="4" w:space="1" w:color="auto"/>
          <w:left w:val="single" w:sz="4" w:space="4" w:color="auto"/>
          <w:bottom w:val="single" w:sz="4" w:space="1" w:color="auto"/>
          <w:right w:val="single" w:sz="4" w:space="4" w:color="auto"/>
        </w:pBdr>
        <w:rPr>
          <w:lang w:val="fr-FR"/>
        </w:rPr>
      </w:pPr>
      <w:r w:rsidRPr="00B81B31">
        <w:rPr>
          <w:lang w:val="fr-FR"/>
        </w:rPr>
        <w:t>(7) Clădirile şi terenurile care intră sub incidenţa alin. (5) se stabilesc prin hotărâre a consiliului local conform elementelor de identificare potrivit nomenclaturii stradale.</w:t>
      </w:r>
    </w:p>
    <w:p w:rsidR="005F1B8B" w:rsidRPr="00B81B31" w:rsidRDefault="005F1B8B" w:rsidP="005F1B8B">
      <w:pPr>
        <w:pBdr>
          <w:top w:val="single" w:sz="4" w:space="1" w:color="auto"/>
          <w:left w:val="single" w:sz="4" w:space="4" w:color="auto"/>
          <w:bottom w:val="single" w:sz="4" w:space="1" w:color="auto"/>
          <w:right w:val="single" w:sz="4" w:space="4" w:color="auto"/>
        </w:pBdr>
        <w:rPr>
          <w:lang w:val="fr-FR"/>
        </w:rPr>
      </w:pPr>
      <w:r w:rsidRPr="00B81B31">
        <w:rPr>
          <w:lang w:val="fr-FR"/>
        </w:rPr>
        <w:t>(8) Hotărârile consiliului local stabilite potrivit alin. (7) au caracter individual.</w:t>
      </w:r>
    </w:p>
    <w:p w:rsidR="005F1B8B" w:rsidRPr="00B81B31" w:rsidRDefault="005F1B8B" w:rsidP="005F1B8B">
      <w:pPr>
        <w:rPr>
          <w:b/>
          <w:lang w:val="fr-FR"/>
        </w:rPr>
      </w:pPr>
    </w:p>
    <w:p w:rsidR="005F1B8B" w:rsidRPr="00B81B31" w:rsidRDefault="005F1B8B" w:rsidP="005F1B8B">
      <w:pPr>
        <w:rPr>
          <w:lang w:val="fr-FR"/>
        </w:rPr>
      </w:pPr>
    </w:p>
    <w:p w:rsidR="005F1B8B" w:rsidRPr="00B81B31" w:rsidRDefault="005F1B8B" w:rsidP="005F1B8B">
      <w:pPr>
        <w:rPr>
          <w:b/>
          <w:lang w:val="fr-FR"/>
        </w:rPr>
      </w:pPr>
    </w:p>
    <w:p w:rsidR="005F1B8B" w:rsidRPr="00B81B31" w:rsidRDefault="005F1B8B" w:rsidP="005F1B8B">
      <w:pPr>
        <w:rPr>
          <w:b/>
          <w:lang w:val="fr-FR"/>
        </w:rPr>
      </w:pPr>
    </w:p>
    <w:p w:rsidR="005F1B8B" w:rsidRPr="00B81B31" w:rsidRDefault="005F1B8B" w:rsidP="005F1B8B">
      <w:pPr>
        <w:rPr>
          <w:b/>
          <w:lang w:val="fr-FR"/>
        </w:rPr>
      </w:pPr>
    </w:p>
    <w:p w:rsidR="005F1B8B" w:rsidRPr="00B81B31" w:rsidRDefault="005F1B8B" w:rsidP="005F1B8B">
      <w:pPr>
        <w:rPr>
          <w:b/>
          <w:lang w:val="fr-FR"/>
        </w:rPr>
      </w:pPr>
    </w:p>
    <w:p w:rsidR="005F1B8B" w:rsidRPr="00B81B31" w:rsidRDefault="005F1B8B" w:rsidP="005F1B8B">
      <w:pPr>
        <w:rPr>
          <w:b/>
          <w:lang w:val="fr-FR"/>
        </w:rPr>
      </w:pPr>
    </w:p>
    <w:p w:rsidR="005F1B8B" w:rsidRPr="00B81B31" w:rsidRDefault="005F1B8B" w:rsidP="005F1B8B">
      <w:pPr>
        <w:rPr>
          <w:b/>
          <w:lang w:val="fr-FR"/>
        </w:rPr>
      </w:pPr>
    </w:p>
    <w:p w:rsidR="005F1B8B" w:rsidRPr="00060F07" w:rsidRDefault="005F1B8B" w:rsidP="005F1B8B">
      <w:pPr>
        <w:rPr>
          <w:b/>
        </w:rPr>
      </w:pPr>
      <w:r w:rsidRPr="00B81B31">
        <w:rPr>
          <w:b/>
          <w:lang w:val="fr-FR"/>
        </w:rPr>
        <w:t xml:space="preserve">CAPITOLUL XI. </w:t>
      </w:r>
      <w:r w:rsidRPr="00060F07">
        <w:rPr>
          <w:b/>
        </w:rPr>
        <w:t>Sancţiuni</w:t>
      </w:r>
    </w:p>
    <w:p w:rsidR="005F1B8B" w:rsidRDefault="005F1B8B" w:rsidP="005F1B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3"/>
        <w:gridCol w:w="4609"/>
      </w:tblGrid>
      <w:tr w:rsidR="005F1B8B" w:rsidTr="00D31E2B">
        <w:tc>
          <w:tcPr>
            <w:tcW w:w="10296" w:type="dxa"/>
            <w:gridSpan w:val="2"/>
          </w:tcPr>
          <w:p w:rsidR="005F1B8B" w:rsidRDefault="005F1B8B" w:rsidP="00D31E2B">
            <w:r w:rsidRPr="00C7132E">
              <w:t xml:space="preserve">Limitele minime şi maxime ale amenzilor în cazul </w:t>
            </w:r>
            <w:r w:rsidRPr="00E71719">
              <w:rPr>
                <w:i/>
              </w:rPr>
              <w:t>persoanelor fizice</w:t>
            </w:r>
          </w:p>
        </w:tc>
      </w:tr>
      <w:tr w:rsidR="005F1B8B" w:rsidRPr="0042345B" w:rsidTr="00D31E2B">
        <w:tc>
          <w:tcPr>
            <w:tcW w:w="5148" w:type="dxa"/>
            <w:vAlign w:val="center"/>
          </w:tcPr>
          <w:p w:rsidR="005F1B8B" w:rsidRPr="00C7132E" w:rsidRDefault="005F1B8B" w:rsidP="00D31E2B">
            <w:r w:rsidRPr="00E71719">
              <w:rPr>
                <w:b/>
              </w:rPr>
              <w:t>Art. 493</w:t>
            </w:r>
            <w:r w:rsidRPr="00C7132E">
              <w:t xml:space="preserve"> alin. (3)</w:t>
            </w:r>
          </w:p>
        </w:tc>
        <w:tc>
          <w:tcPr>
            <w:tcW w:w="5148" w:type="dxa"/>
          </w:tcPr>
          <w:p w:rsidR="005F1B8B" w:rsidRPr="00B81B31" w:rsidRDefault="005F1B8B" w:rsidP="00D31E2B">
            <w:pPr>
              <w:rPr>
                <w:lang w:val="fr-FR"/>
              </w:rPr>
            </w:pPr>
            <w:r w:rsidRPr="00B81B31">
              <w:rPr>
                <w:lang w:val="fr-FR"/>
              </w:rPr>
              <w:t xml:space="preserve">Contravenţia prevăzută </w:t>
            </w:r>
            <w:proofErr w:type="gramStart"/>
            <w:r w:rsidRPr="00B81B31">
              <w:rPr>
                <w:lang w:val="fr-FR"/>
              </w:rPr>
              <w:t>la</w:t>
            </w:r>
            <w:proofErr w:type="gramEnd"/>
            <w:r w:rsidRPr="00B81B31">
              <w:rPr>
                <w:lang w:val="fr-FR"/>
              </w:rPr>
              <w:t xml:space="preserve"> alin. (2) lit. a) se sancţionează cu amendă de 244 lei, iar cele de la lit. b) cu amendă de 558 </w:t>
            </w:r>
            <w:proofErr w:type="gramStart"/>
            <w:r w:rsidRPr="00B81B31">
              <w:rPr>
                <w:lang w:val="fr-FR"/>
              </w:rPr>
              <w:t>lei .</w:t>
            </w:r>
            <w:proofErr w:type="gramEnd"/>
          </w:p>
        </w:tc>
      </w:tr>
      <w:tr w:rsidR="005F1B8B" w:rsidTr="00D31E2B">
        <w:tc>
          <w:tcPr>
            <w:tcW w:w="5148" w:type="dxa"/>
            <w:vAlign w:val="center"/>
          </w:tcPr>
          <w:p w:rsidR="005F1B8B" w:rsidRPr="00C7132E" w:rsidRDefault="005F1B8B" w:rsidP="00D31E2B">
            <w:r w:rsidRPr="00E71719">
              <w:rPr>
                <w:b/>
              </w:rPr>
              <w:t>Art. 493</w:t>
            </w:r>
            <w:r w:rsidRPr="00C7132E">
              <w:t xml:space="preserve"> alin. (4)</w:t>
            </w:r>
          </w:p>
        </w:tc>
        <w:tc>
          <w:tcPr>
            <w:tcW w:w="5148" w:type="dxa"/>
          </w:tcPr>
          <w:p w:rsidR="005F1B8B" w:rsidRPr="00C7132E" w:rsidRDefault="005F1B8B" w:rsidP="00D31E2B">
            <w:r w:rsidRPr="00C7132E">
              <w:t xml:space="preserve">Încălcarea normelor tehnice privind tipărirea, înregistrarea, vânzarea, evidenţa şi gestionarea, după caz, </w:t>
            </w:r>
            <w:proofErr w:type="gramStart"/>
            <w:r w:rsidRPr="00C7132E">
              <w:t>a</w:t>
            </w:r>
            <w:proofErr w:type="gramEnd"/>
            <w:r w:rsidRPr="00C7132E">
              <w:t xml:space="preserve"> abonamentelor şi a biletelor de intrare la spectacole constituie contravenţie şi</w:t>
            </w:r>
            <w:r>
              <w:t xml:space="preserve"> se sancţionează cu amendă de 558</w:t>
            </w:r>
            <w:r w:rsidRPr="00C7132E">
              <w:t xml:space="preserve"> lei</w:t>
            </w:r>
            <w:r>
              <w:t>.</w:t>
            </w:r>
          </w:p>
        </w:tc>
      </w:tr>
    </w:tbl>
    <w:p w:rsidR="005F1B8B" w:rsidRDefault="005F1B8B" w:rsidP="005F1B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9"/>
        <w:gridCol w:w="4583"/>
      </w:tblGrid>
      <w:tr w:rsidR="005F1B8B" w:rsidTr="00D31E2B">
        <w:tc>
          <w:tcPr>
            <w:tcW w:w="10296" w:type="dxa"/>
            <w:gridSpan w:val="2"/>
          </w:tcPr>
          <w:p w:rsidR="005F1B8B" w:rsidRDefault="005F1B8B" w:rsidP="00D31E2B">
            <w:r w:rsidRPr="00C7132E">
              <w:t xml:space="preserve">Limitele minime şi maxime ale amenzilor în cazul </w:t>
            </w:r>
            <w:r w:rsidRPr="00E71719">
              <w:rPr>
                <w:i/>
              </w:rPr>
              <w:t>persoanelor juridice</w:t>
            </w:r>
          </w:p>
        </w:tc>
      </w:tr>
      <w:tr w:rsidR="005F1B8B" w:rsidRPr="0042345B" w:rsidTr="00D31E2B">
        <w:tc>
          <w:tcPr>
            <w:tcW w:w="5148" w:type="dxa"/>
            <w:vAlign w:val="center"/>
          </w:tcPr>
          <w:p w:rsidR="005F1B8B" w:rsidRPr="00C7132E" w:rsidRDefault="005F1B8B" w:rsidP="00D31E2B">
            <w:r w:rsidRPr="00E71719">
              <w:rPr>
                <w:b/>
              </w:rPr>
              <w:t>Art. 493</w:t>
            </w:r>
            <w:r>
              <w:t xml:space="preserve"> alin. (5</w:t>
            </w:r>
            <w:r w:rsidRPr="00C7132E">
              <w:t>)</w:t>
            </w:r>
          </w:p>
        </w:tc>
        <w:tc>
          <w:tcPr>
            <w:tcW w:w="5148" w:type="dxa"/>
          </w:tcPr>
          <w:p w:rsidR="005F1B8B" w:rsidRPr="00B81B31" w:rsidRDefault="005F1B8B" w:rsidP="00D31E2B">
            <w:pPr>
              <w:rPr>
                <w:lang w:val="fr-FR"/>
              </w:rPr>
            </w:pPr>
            <w:r w:rsidRPr="00B81B31">
              <w:rPr>
                <w:lang w:val="fr-FR"/>
              </w:rPr>
              <w:t xml:space="preserve">(6) În cazul persoanelor juridice, limitele minime şi maxime ale amenzilor prevăzute </w:t>
            </w:r>
            <w:proofErr w:type="gramStart"/>
            <w:r w:rsidRPr="00B81B31">
              <w:rPr>
                <w:lang w:val="fr-FR"/>
              </w:rPr>
              <w:t>la</w:t>
            </w:r>
            <w:proofErr w:type="gramEnd"/>
            <w:r w:rsidRPr="00B81B31">
              <w:rPr>
                <w:lang w:val="fr-FR"/>
              </w:rPr>
              <w:t xml:space="preserve"> alin. (3) şi (4) se majorează cu 300%.</w:t>
            </w:r>
          </w:p>
        </w:tc>
      </w:tr>
    </w:tbl>
    <w:p w:rsidR="005F1B8B" w:rsidRPr="00B81B31" w:rsidRDefault="005F1B8B" w:rsidP="005F1B8B">
      <w:pPr>
        <w:rPr>
          <w:lang w:val="fr-FR"/>
        </w:rPr>
      </w:pPr>
    </w:p>
    <w:p w:rsidR="005F1B8B" w:rsidRPr="00B81B31" w:rsidRDefault="005F1B8B" w:rsidP="005F1B8B">
      <w:pPr>
        <w:rPr>
          <w:b/>
          <w:lang w:val="fr-FR"/>
        </w:rPr>
      </w:pPr>
    </w:p>
    <w:p w:rsidR="005F1B8B" w:rsidRPr="00FD15EA" w:rsidRDefault="005F1B8B" w:rsidP="005F1B8B">
      <w:pPr>
        <w:pStyle w:val="NoSpacing"/>
        <w:rPr>
          <w:b/>
          <w:lang w:val="fr-FR"/>
        </w:rPr>
      </w:pPr>
    </w:p>
    <w:p w:rsidR="005F1B8B" w:rsidRDefault="005F1B8B" w:rsidP="005F1B8B">
      <w:pPr>
        <w:pStyle w:val="NoSpacing"/>
        <w:rPr>
          <w:rFonts w:ascii="Times New Roman" w:hAnsi="Times New Roman" w:cs="Times New Roman"/>
          <w:b/>
          <w:sz w:val="24"/>
          <w:szCs w:val="24"/>
          <w:lang w:val="fr-FR"/>
        </w:rPr>
      </w:pPr>
    </w:p>
    <w:p w:rsidR="005F1B8B" w:rsidRDefault="005F1B8B" w:rsidP="005F1B8B">
      <w:pPr>
        <w:pStyle w:val="NoSpacing"/>
        <w:rPr>
          <w:rFonts w:ascii="Times New Roman" w:hAnsi="Times New Roman" w:cs="Times New Roman"/>
          <w:b/>
          <w:sz w:val="24"/>
          <w:szCs w:val="24"/>
          <w:lang w:val="fr-FR"/>
        </w:rPr>
      </w:pPr>
    </w:p>
    <w:p w:rsidR="005F1B8B" w:rsidRDefault="005F1B8B" w:rsidP="005F1B8B">
      <w:pPr>
        <w:pStyle w:val="NoSpacing"/>
        <w:rPr>
          <w:rFonts w:ascii="Times New Roman" w:hAnsi="Times New Roman" w:cs="Times New Roman"/>
          <w:b/>
          <w:sz w:val="24"/>
          <w:szCs w:val="24"/>
          <w:lang w:val="fr-FR"/>
        </w:rPr>
      </w:pPr>
    </w:p>
    <w:p w:rsidR="005F1B8B" w:rsidRDefault="005F1B8B" w:rsidP="005F1B8B">
      <w:pPr>
        <w:pStyle w:val="NoSpacing"/>
        <w:rPr>
          <w:rFonts w:ascii="Times New Roman" w:hAnsi="Times New Roman" w:cs="Times New Roman"/>
          <w:b/>
          <w:sz w:val="24"/>
          <w:szCs w:val="24"/>
          <w:lang w:val="fr-FR"/>
        </w:rPr>
      </w:pPr>
    </w:p>
    <w:p w:rsidR="005F1B8B" w:rsidRDefault="005F1B8B" w:rsidP="005F1B8B">
      <w:pPr>
        <w:pStyle w:val="NoSpacing"/>
        <w:rPr>
          <w:rFonts w:ascii="Times New Roman" w:hAnsi="Times New Roman" w:cs="Times New Roman"/>
          <w:b/>
          <w:sz w:val="24"/>
          <w:szCs w:val="24"/>
          <w:lang w:val="fr-FR"/>
        </w:rPr>
      </w:pPr>
    </w:p>
    <w:p w:rsidR="005F1B8B" w:rsidRDefault="005F1B8B" w:rsidP="005F1B8B">
      <w:pPr>
        <w:pStyle w:val="NoSpacing"/>
        <w:rPr>
          <w:rFonts w:ascii="Times New Roman" w:hAnsi="Times New Roman" w:cs="Times New Roman"/>
          <w:b/>
          <w:sz w:val="24"/>
          <w:szCs w:val="24"/>
          <w:lang w:val="fr-FR"/>
        </w:rPr>
      </w:pPr>
    </w:p>
    <w:p w:rsidR="005F1B8B" w:rsidRDefault="005F1B8B" w:rsidP="005F1B8B">
      <w:pPr>
        <w:pStyle w:val="NoSpacing"/>
        <w:rPr>
          <w:rFonts w:ascii="Times New Roman" w:hAnsi="Times New Roman" w:cs="Times New Roman"/>
          <w:b/>
          <w:sz w:val="24"/>
          <w:szCs w:val="24"/>
          <w:lang w:val="fr-FR"/>
        </w:rPr>
      </w:pPr>
    </w:p>
    <w:p w:rsidR="005F1B8B" w:rsidRDefault="005F1B8B" w:rsidP="005F1B8B">
      <w:pPr>
        <w:pStyle w:val="NoSpacing"/>
        <w:rPr>
          <w:rFonts w:ascii="Times New Roman" w:hAnsi="Times New Roman" w:cs="Times New Roman"/>
          <w:b/>
          <w:sz w:val="24"/>
          <w:szCs w:val="24"/>
          <w:lang w:val="fr-FR"/>
        </w:rPr>
      </w:pPr>
    </w:p>
    <w:p w:rsidR="005F1B8B" w:rsidRDefault="005F1B8B" w:rsidP="005F1B8B">
      <w:pPr>
        <w:pStyle w:val="NoSpacing"/>
        <w:rPr>
          <w:rFonts w:ascii="Times New Roman" w:hAnsi="Times New Roman" w:cs="Times New Roman"/>
          <w:b/>
          <w:sz w:val="24"/>
          <w:szCs w:val="24"/>
          <w:lang w:val="fr-FR"/>
        </w:rPr>
      </w:pPr>
    </w:p>
    <w:p w:rsidR="005F1B8B" w:rsidRDefault="005F1B8B" w:rsidP="005F1B8B">
      <w:pPr>
        <w:pStyle w:val="NoSpacing"/>
        <w:rPr>
          <w:rFonts w:ascii="Times New Roman" w:hAnsi="Times New Roman" w:cs="Times New Roman"/>
          <w:b/>
          <w:sz w:val="24"/>
          <w:szCs w:val="24"/>
          <w:lang w:val="fr-FR"/>
        </w:rPr>
      </w:pPr>
    </w:p>
    <w:p w:rsidR="005F1B8B" w:rsidRDefault="005F1B8B" w:rsidP="005F1B8B">
      <w:pPr>
        <w:pStyle w:val="NoSpacing"/>
        <w:rPr>
          <w:rFonts w:ascii="Times New Roman" w:hAnsi="Times New Roman" w:cs="Times New Roman"/>
          <w:b/>
          <w:sz w:val="24"/>
          <w:szCs w:val="24"/>
          <w:lang w:val="fr-FR"/>
        </w:rPr>
      </w:pPr>
    </w:p>
    <w:p w:rsidR="005F1B8B" w:rsidRDefault="005F1B8B" w:rsidP="005F1B8B">
      <w:pPr>
        <w:pStyle w:val="NoSpacing"/>
        <w:rPr>
          <w:rFonts w:ascii="Times New Roman" w:hAnsi="Times New Roman" w:cs="Times New Roman"/>
          <w:b/>
          <w:sz w:val="24"/>
          <w:szCs w:val="24"/>
          <w:lang w:val="fr-FR"/>
        </w:rPr>
      </w:pPr>
    </w:p>
    <w:p w:rsidR="005F1B8B" w:rsidRPr="00A61409" w:rsidRDefault="005F1B8B" w:rsidP="005F1B8B">
      <w:pPr>
        <w:pStyle w:val="NoSpacing"/>
        <w:rPr>
          <w:rFonts w:ascii="Times New Roman" w:hAnsi="Times New Roman" w:cs="Times New Roman"/>
          <w:b/>
          <w:sz w:val="24"/>
          <w:szCs w:val="24"/>
          <w:lang w:val="fr-FR"/>
        </w:rPr>
      </w:pPr>
      <w:bookmarkStart w:id="0" w:name="_GoBack"/>
      <w:bookmarkEnd w:id="0"/>
      <w:r w:rsidRPr="00A61409">
        <w:rPr>
          <w:rFonts w:ascii="Times New Roman" w:hAnsi="Times New Roman" w:cs="Times New Roman"/>
          <w:b/>
          <w:sz w:val="24"/>
          <w:szCs w:val="24"/>
          <w:lang w:val="fr-FR"/>
        </w:rPr>
        <w:lastRenderedPageBreak/>
        <w:t xml:space="preserve">ROMANIA </w:t>
      </w:r>
      <w:r w:rsidRPr="00A61409">
        <w:rPr>
          <w:rFonts w:ascii="Times New Roman" w:hAnsi="Times New Roman" w:cs="Times New Roman"/>
          <w:b/>
          <w:sz w:val="24"/>
          <w:szCs w:val="24"/>
          <w:lang w:val="fr-FR"/>
        </w:rPr>
        <w:tab/>
      </w:r>
      <w:r w:rsidRPr="00A61409">
        <w:rPr>
          <w:rFonts w:ascii="Times New Roman" w:hAnsi="Times New Roman" w:cs="Times New Roman"/>
          <w:b/>
          <w:sz w:val="24"/>
          <w:szCs w:val="24"/>
          <w:lang w:val="fr-FR"/>
        </w:rPr>
        <w:tab/>
      </w:r>
      <w:r w:rsidRPr="00A61409">
        <w:rPr>
          <w:rFonts w:ascii="Times New Roman" w:hAnsi="Times New Roman" w:cs="Times New Roman"/>
          <w:b/>
          <w:sz w:val="24"/>
          <w:szCs w:val="24"/>
          <w:lang w:val="fr-FR"/>
        </w:rPr>
        <w:tab/>
      </w:r>
      <w:r w:rsidRPr="00A61409">
        <w:rPr>
          <w:rFonts w:ascii="Times New Roman" w:hAnsi="Times New Roman" w:cs="Times New Roman"/>
          <w:b/>
          <w:sz w:val="24"/>
          <w:szCs w:val="24"/>
          <w:lang w:val="fr-FR"/>
        </w:rPr>
        <w:tab/>
      </w:r>
      <w:r w:rsidRPr="00A61409">
        <w:rPr>
          <w:rFonts w:ascii="Times New Roman" w:hAnsi="Times New Roman" w:cs="Times New Roman"/>
          <w:b/>
          <w:sz w:val="24"/>
          <w:szCs w:val="24"/>
          <w:lang w:val="fr-FR"/>
        </w:rPr>
        <w:tab/>
      </w:r>
      <w:r w:rsidRPr="00A61409">
        <w:rPr>
          <w:rFonts w:ascii="Times New Roman" w:hAnsi="Times New Roman" w:cs="Times New Roman"/>
          <w:b/>
          <w:sz w:val="24"/>
          <w:szCs w:val="24"/>
          <w:lang w:val="fr-FR"/>
        </w:rPr>
        <w:tab/>
      </w:r>
      <w:r w:rsidRPr="00A61409">
        <w:rPr>
          <w:rFonts w:ascii="Times New Roman" w:hAnsi="Times New Roman" w:cs="Times New Roman"/>
          <w:b/>
          <w:sz w:val="24"/>
          <w:szCs w:val="24"/>
          <w:lang w:val="fr-FR"/>
        </w:rPr>
        <w:tab/>
      </w:r>
      <w:r w:rsidRPr="00A61409">
        <w:rPr>
          <w:rFonts w:ascii="Times New Roman" w:hAnsi="Times New Roman" w:cs="Times New Roman"/>
          <w:b/>
          <w:sz w:val="24"/>
          <w:szCs w:val="24"/>
          <w:lang w:val="fr-FR"/>
        </w:rPr>
        <w:tab/>
      </w:r>
      <w:r w:rsidRPr="00A61409">
        <w:rPr>
          <w:rFonts w:ascii="Times New Roman" w:hAnsi="Times New Roman" w:cs="Times New Roman"/>
          <w:b/>
          <w:sz w:val="24"/>
          <w:szCs w:val="24"/>
          <w:lang w:val="fr-FR"/>
        </w:rPr>
        <w:tab/>
      </w:r>
      <w:r w:rsidRPr="00A61409">
        <w:rPr>
          <w:rFonts w:ascii="Times New Roman" w:hAnsi="Times New Roman" w:cs="Times New Roman"/>
          <w:b/>
          <w:sz w:val="24"/>
          <w:szCs w:val="24"/>
          <w:lang w:val="fr-FR"/>
        </w:rPr>
        <w:tab/>
      </w:r>
    </w:p>
    <w:p w:rsidR="005F1B8B" w:rsidRPr="00A61409" w:rsidRDefault="005F1B8B" w:rsidP="005F1B8B">
      <w:pPr>
        <w:pStyle w:val="NoSpacing"/>
        <w:rPr>
          <w:rFonts w:ascii="Times New Roman" w:hAnsi="Times New Roman" w:cs="Times New Roman"/>
          <w:b/>
          <w:sz w:val="24"/>
          <w:szCs w:val="24"/>
          <w:lang w:val="fr-FR"/>
        </w:rPr>
      </w:pPr>
      <w:r w:rsidRPr="00A61409">
        <w:rPr>
          <w:rFonts w:ascii="Times New Roman" w:hAnsi="Times New Roman" w:cs="Times New Roman"/>
          <w:b/>
          <w:sz w:val="24"/>
          <w:szCs w:val="24"/>
          <w:lang w:val="fr-FR"/>
        </w:rPr>
        <w:t>JUDEȚUL GORJ</w:t>
      </w:r>
    </w:p>
    <w:p w:rsidR="005F1B8B" w:rsidRPr="00A61409" w:rsidRDefault="005F1B8B" w:rsidP="005F1B8B">
      <w:pPr>
        <w:pStyle w:val="NoSpacing"/>
        <w:rPr>
          <w:rFonts w:ascii="Times New Roman" w:hAnsi="Times New Roman" w:cs="Times New Roman"/>
          <w:b/>
          <w:sz w:val="24"/>
          <w:szCs w:val="24"/>
          <w:lang w:val="fr-FR"/>
        </w:rPr>
      </w:pPr>
      <w:r w:rsidRPr="00A61409">
        <w:rPr>
          <w:rFonts w:ascii="Times New Roman" w:hAnsi="Times New Roman" w:cs="Times New Roman"/>
          <w:b/>
          <w:sz w:val="24"/>
          <w:szCs w:val="24"/>
          <w:lang w:val="fr-FR"/>
        </w:rPr>
        <w:t>COMUNA MATASARI</w:t>
      </w:r>
    </w:p>
    <w:p w:rsidR="005F1B8B" w:rsidRPr="00A61409" w:rsidRDefault="005F1B8B" w:rsidP="005F1B8B">
      <w:pPr>
        <w:pStyle w:val="NoSpacing"/>
        <w:rPr>
          <w:rFonts w:ascii="Times New Roman" w:hAnsi="Times New Roman" w:cs="Times New Roman"/>
          <w:b/>
          <w:sz w:val="24"/>
          <w:szCs w:val="24"/>
          <w:lang w:val="fr-FR"/>
        </w:rPr>
      </w:pPr>
      <w:r w:rsidRPr="00A61409">
        <w:rPr>
          <w:rFonts w:ascii="Times New Roman" w:hAnsi="Times New Roman" w:cs="Times New Roman"/>
          <w:b/>
          <w:sz w:val="24"/>
          <w:szCs w:val="24"/>
          <w:lang w:val="fr-FR"/>
        </w:rPr>
        <w:t>PRIMĂRIA</w:t>
      </w:r>
    </w:p>
    <w:p w:rsidR="005F1B8B" w:rsidRPr="00A61409" w:rsidRDefault="005F1B8B" w:rsidP="005F1B8B">
      <w:pPr>
        <w:pStyle w:val="NoSpacing"/>
        <w:rPr>
          <w:rFonts w:ascii="Times New Roman" w:hAnsi="Times New Roman" w:cs="Times New Roman"/>
          <w:b/>
          <w:sz w:val="24"/>
          <w:szCs w:val="24"/>
          <w:lang w:val="fr-FR"/>
        </w:rPr>
      </w:pPr>
      <w:r w:rsidRPr="00A61409">
        <w:rPr>
          <w:rFonts w:ascii="Times New Roman" w:hAnsi="Times New Roman" w:cs="Times New Roman"/>
          <w:b/>
          <w:sz w:val="24"/>
          <w:szCs w:val="24"/>
          <w:lang w:val="fr-FR"/>
        </w:rPr>
        <w:t>Nr.9498/16.12.2025</w:t>
      </w:r>
    </w:p>
    <w:p w:rsidR="005F1B8B" w:rsidRPr="00A61409" w:rsidRDefault="005F1B8B" w:rsidP="005F1B8B">
      <w:pPr>
        <w:pStyle w:val="NoSpacing"/>
        <w:rPr>
          <w:rFonts w:ascii="Times New Roman" w:hAnsi="Times New Roman" w:cs="Times New Roman"/>
          <w:b/>
          <w:sz w:val="24"/>
          <w:szCs w:val="24"/>
          <w:lang w:val="fr-FR"/>
        </w:rPr>
      </w:pPr>
    </w:p>
    <w:p w:rsidR="005F1B8B" w:rsidRPr="00A61409" w:rsidRDefault="005F1B8B" w:rsidP="005F1B8B">
      <w:pPr>
        <w:pStyle w:val="NoSpacing"/>
        <w:jc w:val="center"/>
        <w:rPr>
          <w:rFonts w:ascii="Times New Roman" w:hAnsi="Times New Roman" w:cs="Times New Roman"/>
          <w:b/>
          <w:sz w:val="24"/>
          <w:szCs w:val="24"/>
          <w:lang w:val="fr-FR"/>
        </w:rPr>
      </w:pPr>
    </w:p>
    <w:p w:rsidR="005F1B8B" w:rsidRPr="00A61409" w:rsidRDefault="005F1B8B" w:rsidP="005F1B8B">
      <w:pPr>
        <w:pStyle w:val="NoSpacing"/>
        <w:jc w:val="center"/>
        <w:rPr>
          <w:rFonts w:ascii="Times New Roman" w:hAnsi="Times New Roman" w:cs="Times New Roman"/>
          <w:b/>
          <w:sz w:val="24"/>
          <w:szCs w:val="24"/>
          <w:lang w:val="fr-FR"/>
        </w:rPr>
      </w:pPr>
      <w:r w:rsidRPr="00A61409">
        <w:rPr>
          <w:rFonts w:ascii="Times New Roman" w:hAnsi="Times New Roman" w:cs="Times New Roman"/>
          <w:b/>
          <w:sz w:val="24"/>
          <w:szCs w:val="24"/>
          <w:lang w:val="fr-FR"/>
        </w:rPr>
        <w:t xml:space="preserve">REFERAT </w:t>
      </w:r>
      <w:proofErr w:type="gramStart"/>
      <w:r w:rsidRPr="00A61409">
        <w:rPr>
          <w:rFonts w:ascii="Times New Roman" w:hAnsi="Times New Roman" w:cs="Times New Roman"/>
          <w:b/>
          <w:sz w:val="24"/>
          <w:szCs w:val="24"/>
          <w:lang w:val="fr-FR"/>
        </w:rPr>
        <w:t>DE APROBARE</w:t>
      </w:r>
      <w:proofErr w:type="gramEnd"/>
    </w:p>
    <w:p w:rsidR="005F1B8B" w:rsidRPr="009152FE" w:rsidRDefault="005F1B8B" w:rsidP="005F1B8B">
      <w:pPr>
        <w:pStyle w:val="NoSpacing"/>
        <w:jc w:val="center"/>
        <w:rPr>
          <w:b/>
          <w:sz w:val="24"/>
          <w:szCs w:val="24"/>
          <w:lang w:val="fr-FR"/>
        </w:rPr>
      </w:pPr>
    </w:p>
    <w:p w:rsidR="005F1B8B" w:rsidRPr="009152FE" w:rsidRDefault="005F1B8B" w:rsidP="005F1B8B">
      <w:pPr>
        <w:jc w:val="center"/>
        <w:rPr>
          <w:rFonts w:cs="Arial"/>
          <w:b/>
          <w:u w:val="single"/>
          <w:lang w:val="it-IT"/>
        </w:rPr>
      </w:pPr>
      <w:r>
        <w:rPr>
          <w:b/>
          <w:lang w:val="fr-FR"/>
        </w:rPr>
        <w:t>La P</w:t>
      </w:r>
      <w:r w:rsidRPr="009152FE">
        <w:rPr>
          <w:b/>
          <w:lang w:val="fr-FR"/>
        </w:rPr>
        <w:t xml:space="preserve">roiectul de hotărâre privind </w:t>
      </w:r>
      <w:r w:rsidRPr="009152FE">
        <w:rPr>
          <w:rFonts w:cs="Arial"/>
          <w:b/>
          <w:u w:val="single"/>
          <w:lang w:val="it-IT"/>
        </w:rPr>
        <w:t>aprobarea impozitelor şi taxelor locale</w:t>
      </w:r>
    </w:p>
    <w:p w:rsidR="005F1B8B" w:rsidRPr="009152FE" w:rsidRDefault="005F1B8B" w:rsidP="005F1B8B">
      <w:pPr>
        <w:jc w:val="center"/>
        <w:rPr>
          <w:rFonts w:cs="Arial"/>
          <w:b/>
          <w:u w:val="single"/>
          <w:lang w:val="it-IT"/>
        </w:rPr>
      </w:pPr>
      <w:r w:rsidRPr="009152FE">
        <w:rPr>
          <w:rFonts w:cs="Arial"/>
          <w:b/>
          <w:u w:val="single"/>
          <w:lang w:val="it-IT"/>
        </w:rPr>
        <w:t>pentru anul 2026</w:t>
      </w:r>
    </w:p>
    <w:p w:rsidR="005F1B8B" w:rsidRDefault="005F1B8B" w:rsidP="005F1B8B">
      <w:pPr>
        <w:pStyle w:val="BodyText"/>
        <w:spacing w:line="276" w:lineRule="auto"/>
        <w:jc w:val="both"/>
        <w:rPr>
          <w:b/>
          <w:lang w:val="ro-RO"/>
        </w:rPr>
      </w:pPr>
      <w:r>
        <w:rPr>
          <w:b/>
          <w:lang w:val="ro-RO"/>
        </w:rPr>
        <w:t xml:space="preserve">      </w:t>
      </w:r>
    </w:p>
    <w:p w:rsidR="005F1B8B" w:rsidRPr="009152FE" w:rsidRDefault="005F1B8B" w:rsidP="005F1B8B">
      <w:pPr>
        <w:jc w:val="both"/>
        <w:rPr>
          <w:b/>
          <w:lang w:val="ro-RO"/>
        </w:rPr>
      </w:pPr>
      <w:r w:rsidRPr="00016901">
        <w:rPr>
          <w:b/>
          <w:lang w:val="ro-RO"/>
        </w:rPr>
        <w:t xml:space="preserve">       </w:t>
      </w:r>
      <w:r>
        <w:rPr>
          <w:b/>
          <w:lang w:val="ro-RO"/>
        </w:rPr>
        <w:t xml:space="preserve">   </w:t>
      </w:r>
      <w:r w:rsidRPr="009152FE">
        <w:rPr>
          <w:b/>
          <w:lang w:val="ro-RO"/>
        </w:rPr>
        <w:t>Având în vedere :</w:t>
      </w:r>
    </w:p>
    <w:p w:rsidR="005F1B8B" w:rsidRPr="009152FE" w:rsidRDefault="005F1B8B" w:rsidP="005F1B8B">
      <w:pPr>
        <w:jc w:val="both"/>
        <w:rPr>
          <w:b/>
        </w:rPr>
      </w:pPr>
    </w:p>
    <w:p w:rsidR="005F1B8B" w:rsidRPr="003D1009" w:rsidRDefault="005F1B8B" w:rsidP="005F1B8B">
      <w:pPr>
        <w:jc w:val="both"/>
        <w:rPr>
          <w:rFonts w:cs="Arial"/>
          <w:lang w:val="it-IT"/>
        </w:rPr>
      </w:pPr>
      <w:r w:rsidRPr="003D1009">
        <w:rPr>
          <w:rFonts w:cs="Arial"/>
          <w:lang w:val="it-IT"/>
        </w:rPr>
        <w:t xml:space="preserve">            - art. 56 </w:t>
      </w:r>
      <w:r>
        <w:rPr>
          <w:rFonts w:cs="Arial"/>
          <w:lang w:val="it-IT"/>
        </w:rPr>
        <w:t xml:space="preserve">alin (1) </w:t>
      </w:r>
      <w:r w:rsidRPr="003D1009">
        <w:rPr>
          <w:rFonts w:cs="Arial"/>
          <w:lang w:val="it-IT"/>
        </w:rPr>
        <w:t>din Constituţia României;</w:t>
      </w:r>
    </w:p>
    <w:p w:rsidR="005F1B8B" w:rsidRPr="003D1009" w:rsidRDefault="005F1B8B" w:rsidP="005F1B8B">
      <w:pPr>
        <w:jc w:val="both"/>
        <w:rPr>
          <w:rFonts w:cs="Arial"/>
          <w:lang w:val="it-IT"/>
        </w:rPr>
      </w:pPr>
      <w:r w:rsidRPr="003D1009">
        <w:rPr>
          <w:rFonts w:cs="Arial"/>
          <w:lang w:val="it-IT"/>
        </w:rPr>
        <w:tab/>
        <w:t>- Titlul IX  - Impozite şi taxe locale - din Legea nr. 227/2015 privind Codul fiscal, cu modificările şi completările ulterioare;</w:t>
      </w:r>
    </w:p>
    <w:p w:rsidR="005F1B8B" w:rsidRPr="003D1009" w:rsidRDefault="005F1B8B" w:rsidP="005F1B8B">
      <w:pPr>
        <w:jc w:val="both"/>
        <w:rPr>
          <w:rFonts w:cs="Arial"/>
          <w:lang w:val="it-IT"/>
        </w:rPr>
      </w:pPr>
      <w:r w:rsidRPr="003D1009">
        <w:rPr>
          <w:rFonts w:cs="Arial"/>
          <w:lang w:val="it-IT"/>
        </w:rPr>
        <w:t xml:space="preserve">            - Legea nr. 207/ 2015 privind Codul de procedură fiscală,</w:t>
      </w:r>
    </w:p>
    <w:p w:rsidR="005F1B8B" w:rsidRPr="003D1009" w:rsidRDefault="005F1B8B" w:rsidP="005F1B8B">
      <w:pPr>
        <w:jc w:val="both"/>
        <w:rPr>
          <w:rFonts w:cs="Arial"/>
          <w:lang w:val="it-IT"/>
        </w:rPr>
      </w:pPr>
      <w:r w:rsidRPr="003D1009">
        <w:rPr>
          <w:rFonts w:cs="Arial"/>
          <w:lang w:val="it-IT"/>
        </w:rPr>
        <w:t xml:space="preserve">            - Directiva nr.1999/62/CE din 17 iunie 1999 de aplicare a taxelor la vehiculele grele de marfa pentru utilizarea anumitor infrastructuri;</w:t>
      </w:r>
    </w:p>
    <w:p w:rsidR="005F1B8B" w:rsidRPr="003D1009" w:rsidRDefault="005F1B8B" w:rsidP="005F1B8B">
      <w:pPr>
        <w:jc w:val="both"/>
        <w:rPr>
          <w:rFonts w:cs="Arial"/>
          <w:lang w:val="it-IT"/>
        </w:rPr>
      </w:pPr>
      <w:r w:rsidRPr="003D1009">
        <w:rPr>
          <w:rFonts w:cs="Arial"/>
          <w:b/>
          <w:i/>
          <w:lang w:val="it-IT"/>
        </w:rPr>
        <w:t xml:space="preserve">    </w:t>
      </w:r>
      <w:r w:rsidRPr="003D1009">
        <w:rPr>
          <w:rFonts w:cs="Arial"/>
          <w:lang w:val="it-IT"/>
        </w:rPr>
        <w:t xml:space="preserve">   </w:t>
      </w:r>
      <w:r>
        <w:rPr>
          <w:rFonts w:cs="Arial"/>
          <w:lang w:val="it-IT"/>
        </w:rPr>
        <w:t xml:space="preserve">   </w:t>
      </w:r>
      <w:r w:rsidRPr="003D1009">
        <w:rPr>
          <w:rFonts w:cs="Arial"/>
          <w:lang w:val="it-IT"/>
        </w:rPr>
        <w:t>- prevederile</w:t>
      </w:r>
      <w:r>
        <w:rPr>
          <w:rFonts w:cs="Arial"/>
          <w:lang w:val="it-IT"/>
        </w:rPr>
        <w:t xml:space="preserve"> art.27 din Legea</w:t>
      </w:r>
      <w:r w:rsidRPr="003D1009">
        <w:rPr>
          <w:rFonts w:cs="Arial"/>
          <w:lang w:val="it-IT"/>
        </w:rPr>
        <w:t xml:space="preserve"> nr. 273/2006 privind finanţele publice locale, cu modificările şi completările ulterioare;</w:t>
      </w:r>
    </w:p>
    <w:p w:rsidR="005F1B8B" w:rsidRPr="003D1009" w:rsidRDefault="005F1B8B" w:rsidP="005F1B8B">
      <w:pPr>
        <w:jc w:val="both"/>
        <w:rPr>
          <w:rFonts w:cs="Arial"/>
          <w:lang w:val="ro-RO"/>
        </w:rPr>
      </w:pPr>
      <w:r w:rsidRPr="003D1009">
        <w:rPr>
          <w:rFonts w:cs="Arial"/>
          <w:lang w:val="ro-RO"/>
        </w:rPr>
        <w:t xml:space="preserve">            - prevederile art.129, alin. (4), lit. c) si art. 139, alin.(1), din OUG  nr.57/2019 privind Codul administrativ.</w:t>
      </w:r>
    </w:p>
    <w:p w:rsidR="005F1B8B" w:rsidRPr="003D1009" w:rsidRDefault="005F1B8B" w:rsidP="005F1B8B">
      <w:pPr>
        <w:jc w:val="both"/>
        <w:rPr>
          <w:lang w:val="pt-PT"/>
        </w:rPr>
      </w:pPr>
      <w:r w:rsidRPr="003D1009">
        <w:rPr>
          <w:lang w:val="pt-PT"/>
        </w:rPr>
        <w:t xml:space="preserve">      </w:t>
      </w:r>
      <w:r>
        <w:rPr>
          <w:lang w:val="pt-PT"/>
        </w:rPr>
        <w:t xml:space="preserve">          </w:t>
      </w:r>
      <w:r w:rsidRPr="003D1009">
        <w:rPr>
          <w:lang w:val="pt-PT"/>
        </w:rPr>
        <w:t>In scopul asigurarii autonomiei locale, autoritatile administratiei publice locale instituie si percep impozite si taxe locale, elaboreaza si aproba bugetul local.</w:t>
      </w:r>
    </w:p>
    <w:p w:rsidR="005F1B8B" w:rsidRPr="003D1009" w:rsidRDefault="005F1B8B" w:rsidP="005F1B8B">
      <w:pPr>
        <w:jc w:val="both"/>
        <w:rPr>
          <w:lang w:val="pt-PT"/>
        </w:rPr>
      </w:pPr>
      <w:r w:rsidRPr="003D1009">
        <w:rPr>
          <w:lang w:val="pt-PT"/>
        </w:rPr>
        <w:t xml:space="preserve">      </w:t>
      </w:r>
      <w:r>
        <w:rPr>
          <w:lang w:val="pt-PT"/>
        </w:rPr>
        <w:t xml:space="preserve">         Din veniturile încasate se efectuează</w:t>
      </w:r>
      <w:r w:rsidRPr="003D1009">
        <w:rPr>
          <w:lang w:val="pt-PT"/>
        </w:rPr>
        <w:t xml:space="preserve"> cheltuielile </w:t>
      </w:r>
      <w:r>
        <w:rPr>
          <w:lang w:val="pt-PT"/>
        </w:rPr>
        <w:t>materiale si de personal asigurându-se buna desfăşurare a activită</w:t>
      </w:r>
      <w:r w:rsidRPr="003D1009">
        <w:rPr>
          <w:lang w:val="pt-PT"/>
        </w:rPr>
        <w:t xml:space="preserve">tii economico-sociale si dezvoltarea comunei.     </w:t>
      </w:r>
    </w:p>
    <w:p w:rsidR="005F1B8B" w:rsidRPr="003D1009" w:rsidRDefault="005F1B8B" w:rsidP="005F1B8B">
      <w:pPr>
        <w:jc w:val="both"/>
        <w:rPr>
          <w:lang w:val="pt-PT"/>
        </w:rPr>
      </w:pPr>
      <w:r w:rsidRPr="003D1009">
        <w:rPr>
          <w:lang w:val="pt-PT"/>
        </w:rPr>
        <w:t xml:space="preserve">      </w:t>
      </w:r>
      <w:r>
        <w:rPr>
          <w:lang w:val="pt-PT"/>
        </w:rPr>
        <w:t xml:space="preserve">         </w:t>
      </w:r>
      <w:r w:rsidRPr="003D1009">
        <w:rPr>
          <w:lang w:val="pt-PT"/>
        </w:rPr>
        <w:t>In acest scop in fiecare an se stabilesc impozite si taxe locale, in limitele legale, pentru anul urmator.</w:t>
      </w:r>
    </w:p>
    <w:p w:rsidR="005F1B8B" w:rsidRPr="003D1009" w:rsidRDefault="005F1B8B" w:rsidP="005F1B8B">
      <w:pPr>
        <w:jc w:val="both"/>
        <w:rPr>
          <w:lang w:val="pt-PT"/>
        </w:rPr>
      </w:pPr>
      <w:r w:rsidRPr="003D1009">
        <w:rPr>
          <w:lang w:val="pt-PT"/>
        </w:rPr>
        <w:t xml:space="preserve">      </w:t>
      </w:r>
      <w:r>
        <w:rPr>
          <w:lang w:val="pt-PT"/>
        </w:rPr>
        <w:t xml:space="preserve">         </w:t>
      </w:r>
      <w:r w:rsidRPr="003D1009">
        <w:rPr>
          <w:lang w:val="pt-PT"/>
        </w:rPr>
        <w:t>Principalele impozite/taxe locale atat pentru persoane fizice cat si pentru persoanele juridice sunt:</w:t>
      </w:r>
    </w:p>
    <w:p w:rsidR="005F1B8B" w:rsidRPr="003D1009" w:rsidRDefault="005F1B8B" w:rsidP="005F1B8B">
      <w:pPr>
        <w:jc w:val="both"/>
        <w:rPr>
          <w:lang w:val="pt-PT"/>
        </w:rPr>
      </w:pPr>
      <w:r w:rsidRPr="003D1009">
        <w:rPr>
          <w:lang w:val="pt-PT"/>
        </w:rPr>
        <w:t>- impozitul/taxa pe cladiri ;</w:t>
      </w:r>
    </w:p>
    <w:p w:rsidR="005F1B8B" w:rsidRPr="003D1009" w:rsidRDefault="005F1B8B" w:rsidP="005F1B8B">
      <w:pPr>
        <w:jc w:val="both"/>
        <w:rPr>
          <w:lang w:val="pt-PT"/>
        </w:rPr>
      </w:pPr>
      <w:r w:rsidRPr="003D1009">
        <w:rPr>
          <w:lang w:val="pt-PT"/>
        </w:rPr>
        <w:t>- impozitul/taxa pe teren – intravilan si extravilan;</w:t>
      </w:r>
    </w:p>
    <w:p w:rsidR="005F1B8B" w:rsidRPr="003D1009" w:rsidRDefault="005F1B8B" w:rsidP="005F1B8B">
      <w:pPr>
        <w:jc w:val="both"/>
        <w:rPr>
          <w:lang w:val="pt-PT"/>
        </w:rPr>
      </w:pPr>
      <w:r w:rsidRPr="003D1009">
        <w:rPr>
          <w:lang w:val="pt-PT"/>
        </w:rPr>
        <w:t>- impozitul pe mijloace de transport;</w:t>
      </w:r>
    </w:p>
    <w:p w:rsidR="005F1B8B" w:rsidRPr="003D1009" w:rsidRDefault="005F1B8B" w:rsidP="005F1B8B">
      <w:pPr>
        <w:jc w:val="both"/>
        <w:rPr>
          <w:lang w:val="pt-PT"/>
        </w:rPr>
      </w:pPr>
      <w:r w:rsidRPr="003D1009">
        <w:rPr>
          <w:lang w:val="pt-PT"/>
        </w:rPr>
        <w:t>- taxe eliberarea certificatelor, autorizatiilor si avizelor;</w:t>
      </w:r>
    </w:p>
    <w:p w:rsidR="005F1B8B" w:rsidRPr="003D1009" w:rsidRDefault="005F1B8B" w:rsidP="005F1B8B">
      <w:pPr>
        <w:jc w:val="both"/>
        <w:rPr>
          <w:lang w:val="pt-PT"/>
        </w:rPr>
      </w:pPr>
      <w:r w:rsidRPr="003D1009">
        <w:rPr>
          <w:lang w:val="pt-PT"/>
        </w:rPr>
        <w:t>- taxele pentru folosirea mijloacelor de reclama si publicitate;</w:t>
      </w:r>
    </w:p>
    <w:p w:rsidR="005F1B8B" w:rsidRPr="003D1009" w:rsidRDefault="005F1B8B" w:rsidP="005F1B8B">
      <w:pPr>
        <w:jc w:val="both"/>
        <w:rPr>
          <w:lang w:val="pt-PT"/>
        </w:rPr>
      </w:pPr>
      <w:r w:rsidRPr="003D1009">
        <w:rPr>
          <w:lang w:val="pt-PT"/>
        </w:rPr>
        <w:t>- impozitul pe spectacole;</w:t>
      </w:r>
    </w:p>
    <w:p w:rsidR="005F1B8B" w:rsidRPr="003D1009" w:rsidRDefault="005F1B8B" w:rsidP="005F1B8B">
      <w:pPr>
        <w:jc w:val="both"/>
        <w:rPr>
          <w:lang w:val="pt-PT"/>
        </w:rPr>
      </w:pPr>
      <w:r w:rsidRPr="003D1009">
        <w:rPr>
          <w:lang w:val="pt-PT"/>
        </w:rPr>
        <w:t>- taxele speciale; alte taxe locale.</w:t>
      </w:r>
    </w:p>
    <w:p w:rsidR="005F1B8B" w:rsidRDefault="005F1B8B" w:rsidP="005F1B8B">
      <w:pPr>
        <w:jc w:val="both"/>
        <w:rPr>
          <w:lang w:val="pt-PT"/>
        </w:rPr>
      </w:pPr>
      <w:r w:rsidRPr="003D1009">
        <w:rPr>
          <w:lang w:val="pt-PT"/>
        </w:rPr>
        <w:t xml:space="preserve">      </w:t>
      </w:r>
      <w:r>
        <w:rPr>
          <w:lang w:val="pt-PT"/>
        </w:rPr>
        <w:t xml:space="preserve">           </w:t>
      </w:r>
      <w:r w:rsidRPr="003D1009">
        <w:rPr>
          <w:lang w:val="pt-PT"/>
        </w:rPr>
        <w:t>Nivelurile impozitelor si</w:t>
      </w:r>
      <w:r>
        <w:rPr>
          <w:lang w:val="pt-PT"/>
        </w:rPr>
        <w:t xml:space="preserve"> taxelor locale pentru anul 2026 se vor stabili  avâ</w:t>
      </w:r>
      <w:r w:rsidRPr="003D1009">
        <w:rPr>
          <w:lang w:val="pt-PT"/>
        </w:rPr>
        <w:t>ndu-se in vedere prevederile legale în vigoare.</w:t>
      </w:r>
      <w:r w:rsidRPr="009152FE">
        <w:rPr>
          <w:lang w:val="pt-PT"/>
        </w:rPr>
        <w:t xml:space="preserve">  </w:t>
      </w:r>
    </w:p>
    <w:p w:rsidR="005F1B8B" w:rsidRPr="002B448C" w:rsidRDefault="005F1B8B" w:rsidP="005F1B8B">
      <w:pPr>
        <w:pStyle w:val="Default"/>
        <w:jc w:val="both"/>
        <w:rPr>
          <w:lang w:val="fr-FR"/>
        </w:rPr>
      </w:pPr>
      <w:r>
        <w:rPr>
          <w:lang w:val="pt-PT"/>
        </w:rPr>
        <w:t xml:space="preserve">                 </w:t>
      </w:r>
      <w:r w:rsidRPr="002B448C">
        <w:rPr>
          <w:lang w:val="pt-PT"/>
        </w:rPr>
        <w:t>Conform art.491 alin.(1) din Legea nr.227/2015 privind Codul fiscal, cu modificar</w:t>
      </w:r>
      <w:r>
        <w:rPr>
          <w:lang w:val="pt-PT"/>
        </w:rPr>
        <w:t>ile si completarile ulterioare: ,,</w:t>
      </w:r>
      <w:r w:rsidRPr="002B448C">
        <w:rPr>
          <w:lang w:val="pt-PT"/>
        </w:rPr>
        <w:t xml:space="preserve">(1) Pentru anul fiscal 2026, în cazul oricărui impozit sau oricărei taxe locale, care constă într-o anumită sumă în lei sau care este stabilită pe baza unei anumite sume în lei, cu excepția impozitului pe clădiri calculat potrivit art. 457, a impozitului pe teren calculat potrivit art. 465 alin. </w:t>
      </w:r>
      <w:r w:rsidRPr="002B448C">
        <w:rPr>
          <w:lang w:val="fr-FR"/>
        </w:rPr>
        <w:t xml:space="preserve">(4) și (7), și a impozitului pe mijloacele de transport calculat potrivit art. 470 </w:t>
      </w:r>
      <w:proofErr w:type="gramStart"/>
      <w:r w:rsidRPr="002B448C">
        <w:rPr>
          <w:lang w:val="fr-FR"/>
        </w:rPr>
        <w:t>alin</w:t>
      </w:r>
      <w:proofErr w:type="gramEnd"/>
      <w:r w:rsidRPr="002B448C">
        <w:rPr>
          <w:lang w:val="fr-FR"/>
        </w:rPr>
        <w:t xml:space="preserve">. (2), (2^2) și (3^1), sumele respective sunt cele corespunzătoare indexării anuale, efectuate de către consiliile locale, ţinând cont de rata inflaţiei pentru anul fiscal anterior, comunicată pe site-urile oficiale ale Ministerului Finanţelor şi Ministerului Dezvoltării, Lucrărilor Publice și Administrației. Dacă în cursul anului 2025 nu s-a efectuat </w:t>
      </w:r>
      <w:r w:rsidRPr="002B448C">
        <w:rPr>
          <w:lang w:val="fr-FR"/>
        </w:rPr>
        <w:lastRenderedPageBreak/>
        <w:t>indexarea, prin hotărâre a consiliului local, se aplică de către compartimentul de resort din aparatul de specialitate al primarului, nivelurile maxime prevăzu</w:t>
      </w:r>
      <w:r>
        <w:rPr>
          <w:lang w:val="fr-FR"/>
        </w:rPr>
        <w:t>te de prezentul cod, indexate a</w:t>
      </w:r>
      <w:r w:rsidRPr="002B448C">
        <w:rPr>
          <w:lang w:val="fr-FR"/>
        </w:rPr>
        <w:t>nual.</w:t>
      </w:r>
    </w:p>
    <w:p w:rsidR="005F1B8B" w:rsidRPr="002B448C" w:rsidRDefault="005F1B8B" w:rsidP="005F1B8B">
      <w:pPr>
        <w:pStyle w:val="Default"/>
        <w:jc w:val="both"/>
        <w:rPr>
          <w:lang w:val="fr-FR"/>
        </w:rPr>
      </w:pPr>
      <w:r w:rsidRPr="002B448C">
        <w:rPr>
          <w:lang w:val="fr-FR"/>
        </w:rPr>
        <w:t xml:space="preserve">   </w:t>
      </w:r>
      <w:r>
        <w:rPr>
          <w:lang w:val="fr-FR"/>
        </w:rPr>
        <w:t xml:space="preserve">           </w:t>
      </w:r>
      <w:r w:rsidRPr="002B448C">
        <w:rPr>
          <w:lang w:val="fr-FR"/>
        </w:rPr>
        <w:t xml:space="preserve">(2) Prin excepție de la prevederile alin. (1), sumele prevăzute în tabelele prevăzute </w:t>
      </w:r>
      <w:proofErr w:type="gramStart"/>
      <w:r w:rsidRPr="002B448C">
        <w:rPr>
          <w:lang w:val="fr-FR"/>
        </w:rPr>
        <w:t>la</w:t>
      </w:r>
      <w:proofErr w:type="gramEnd"/>
      <w:r w:rsidRPr="002B448C">
        <w:rPr>
          <w:lang w:val="fr-FR"/>
        </w:rPr>
        <w:t xml:space="preserve"> art. 470 </w:t>
      </w:r>
      <w:proofErr w:type="gramStart"/>
      <w:r w:rsidRPr="002B448C">
        <w:rPr>
          <w:lang w:val="fr-FR"/>
        </w:rPr>
        <w:t>alin</w:t>
      </w:r>
      <w:proofErr w:type="gramEnd"/>
      <w:r w:rsidRPr="002B448C">
        <w:rPr>
          <w:lang w:val="fr-FR"/>
        </w:rPr>
        <w:t xml:space="preserve">. (5) și (6) se indexează anual în funcție de rata de schimb a monedei euro în vigoare în prima zi lucrătoare a lunii octombrie  a fiecărui an și publicată în Jurnalul Uniunii Europene și de nivelurile minime prevăzute în Directiva 1999/62/CE de aplicare la vehiculele grele de marfă pentru utilizarea anumitor infrastructuri. Cursul de schimb a monedei euro și nivelurile minime, exprimate în euro, prevăzute în Directiva 1999/62/CE de aplicare la vehiculele grele de marfă pentru utilizarea anumitor infrastructuri se comunică pe site-urile oficiale ale Ministerului Finanțelor și Ministerului Dezvoltării Lucrărilor Publice și Administrației. </w:t>
      </w:r>
    </w:p>
    <w:p w:rsidR="005F1B8B" w:rsidRPr="002B448C" w:rsidRDefault="005F1B8B" w:rsidP="005F1B8B">
      <w:pPr>
        <w:jc w:val="both"/>
        <w:rPr>
          <w:lang w:val="fr-FR"/>
        </w:rPr>
      </w:pPr>
      <w:r>
        <w:rPr>
          <w:lang w:val="fr-FR"/>
        </w:rPr>
        <w:t xml:space="preserve">              </w:t>
      </w:r>
      <w:r w:rsidRPr="002B448C">
        <w:rPr>
          <w:lang w:val="fr-FR"/>
        </w:rPr>
        <w:t>(3) Sumele indexate conform alin. (2) se aprobă prin hotărâre a consiliului local și se aplică în anul fiscal următor</w:t>
      </w:r>
      <w:r>
        <w:rPr>
          <w:lang w:val="fr-FR"/>
        </w:rPr>
        <w:t>’’</w:t>
      </w:r>
      <w:r w:rsidRPr="002B448C">
        <w:rPr>
          <w:lang w:val="fr-FR"/>
        </w:rPr>
        <w:t xml:space="preserve">. </w:t>
      </w:r>
    </w:p>
    <w:p w:rsidR="005F1B8B" w:rsidRPr="002B448C" w:rsidRDefault="005F1B8B" w:rsidP="005F1B8B">
      <w:pPr>
        <w:pStyle w:val="Default"/>
        <w:jc w:val="both"/>
        <w:rPr>
          <w:b/>
          <w:bCs/>
          <w:sz w:val="32"/>
          <w:szCs w:val="32"/>
          <w:lang w:val="fr-FR"/>
        </w:rPr>
      </w:pPr>
      <w:r w:rsidRPr="002B448C">
        <w:rPr>
          <w:lang w:val="fr-FR"/>
        </w:rPr>
        <w:t xml:space="preserve">      </w:t>
      </w:r>
      <w:r>
        <w:rPr>
          <w:lang w:val="fr-FR"/>
        </w:rPr>
        <w:t xml:space="preserve">         </w:t>
      </w:r>
      <w:r w:rsidRPr="002B448C">
        <w:rPr>
          <w:lang w:val="fr-FR"/>
        </w:rPr>
        <w:t>Conform informatiilor publicate pe site-ul Ministerului Dezvoltarii, Lucrarilor Publice si Administratiei, rata inflatiei pentru anul 2024 este 5,60 %, iar rata de schimb a monedei euro este de 5,0806 lei.</w:t>
      </w:r>
      <w:r w:rsidRPr="002B448C">
        <w:rPr>
          <w:b/>
          <w:bCs/>
          <w:sz w:val="32"/>
          <w:szCs w:val="32"/>
          <w:lang w:val="fr-FR"/>
        </w:rPr>
        <w:t xml:space="preserve"> </w:t>
      </w:r>
    </w:p>
    <w:p w:rsidR="005F1B8B" w:rsidRPr="002B448C" w:rsidRDefault="005F1B8B" w:rsidP="005F1B8B">
      <w:pPr>
        <w:pStyle w:val="Default"/>
        <w:jc w:val="both"/>
        <w:rPr>
          <w:lang w:val="fr-FR"/>
        </w:rPr>
      </w:pPr>
      <w:r w:rsidRPr="002B448C">
        <w:rPr>
          <w:bCs/>
          <w:lang w:val="fr-FR"/>
        </w:rPr>
        <w:t xml:space="preserve">      </w:t>
      </w:r>
      <w:r>
        <w:rPr>
          <w:bCs/>
          <w:lang w:val="fr-FR"/>
        </w:rPr>
        <w:t xml:space="preserve">          Conform articolului 457</w:t>
      </w:r>
      <w:r w:rsidRPr="002B448C">
        <w:rPr>
          <w:bCs/>
          <w:lang w:val="fr-FR"/>
        </w:rPr>
        <w:t xml:space="preserve"> alin. (1)</w:t>
      </w:r>
      <w:r w:rsidRPr="002B448C">
        <w:rPr>
          <w:lang w:val="fr-FR"/>
        </w:rPr>
        <w:t xml:space="preserve"> Cota impozitului pe clădiri stabilită potrivit alin. (1) </w:t>
      </w:r>
      <w:proofErr w:type="gramStart"/>
      <w:r w:rsidRPr="002B448C">
        <w:rPr>
          <w:lang w:val="fr-FR"/>
        </w:rPr>
        <w:t>pentru</w:t>
      </w:r>
      <w:proofErr w:type="gramEnd"/>
      <w:r w:rsidRPr="002B448C">
        <w:rPr>
          <w:lang w:val="fr-FR"/>
        </w:rPr>
        <w:t xml:space="preserve"> anul 2026, nu poate fi mai mică decât cota stabilită pentru anul 2025.”</w:t>
      </w:r>
    </w:p>
    <w:p w:rsidR="005F1B8B" w:rsidRPr="002B448C" w:rsidRDefault="005F1B8B" w:rsidP="005F1B8B">
      <w:pPr>
        <w:pStyle w:val="Default"/>
        <w:jc w:val="both"/>
        <w:rPr>
          <w:lang w:val="fr-FR"/>
        </w:rPr>
      </w:pPr>
      <w:r w:rsidRPr="002B448C">
        <w:rPr>
          <w:lang w:val="fr-FR"/>
        </w:rPr>
        <w:t xml:space="preserve">      </w:t>
      </w:r>
      <w:r>
        <w:rPr>
          <w:lang w:val="fr-FR"/>
        </w:rPr>
        <w:t xml:space="preserve">          </w:t>
      </w:r>
      <w:r w:rsidRPr="002B448C">
        <w:rPr>
          <w:lang w:val="fr-FR"/>
        </w:rPr>
        <w:t>Conform articolului</w:t>
      </w:r>
      <w:r>
        <w:rPr>
          <w:lang w:val="fr-FR"/>
        </w:rPr>
        <w:t xml:space="preserve"> 458</w:t>
      </w:r>
      <w:r w:rsidRPr="002B448C">
        <w:rPr>
          <w:lang w:val="fr-FR"/>
        </w:rPr>
        <w:t xml:space="preserve"> alin. (2) Cota impozitului pe clădiri stabilă potrivit alin. (1) pentru anul 2026, nu poate fi mai mică decât cota stabilită pentru anul 2025.</w:t>
      </w:r>
    </w:p>
    <w:p w:rsidR="005F1B8B" w:rsidRPr="002B448C" w:rsidRDefault="005F1B8B" w:rsidP="005F1B8B">
      <w:pPr>
        <w:pStyle w:val="Default"/>
        <w:jc w:val="both"/>
        <w:rPr>
          <w:lang w:val="fr-FR"/>
        </w:rPr>
      </w:pPr>
      <w:r w:rsidRPr="002B448C">
        <w:rPr>
          <w:lang w:val="fr-FR"/>
        </w:rPr>
        <w:t xml:space="preserve">      </w:t>
      </w:r>
      <w:r>
        <w:rPr>
          <w:lang w:val="fr-FR"/>
        </w:rPr>
        <w:t xml:space="preserve">          </w:t>
      </w:r>
      <w:r w:rsidRPr="002B448C">
        <w:rPr>
          <w:lang w:val="fr-FR"/>
        </w:rPr>
        <w:t>Conform articolului 460 alin. (10) Cota impozitului pe clădiri stabilită potrivit alin. (2) pentru anul 2026, nu poate fi mai mică decât cota stabilită pentru anul 2025.</w:t>
      </w:r>
    </w:p>
    <w:p w:rsidR="005F1B8B" w:rsidRPr="00812B71" w:rsidRDefault="005F1B8B" w:rsidP="005F1B8B">
      <w:pPr>
        <w:jc w:val="both"/>
        <w:rPr>
          <w:rFonts w:cs="Arial"/>
          <w:lang w:val="it-IT"/>
        </w:rPr>
      </w:pPr>
      <w:r>
        <w:rPr>
          <w:lang w:val="fr-FR"/>
        </w:rPr>
        <w:t xml:space="preserve">               </w:t>
      </w:r>
      <w:r w:rsidRPr="009152FE">
        <w:rPr>
          <w:lang w:val="fr-FR"/>
        </w:rPr>
        <w:t xml:space="preserve">Față de cele prezentate, propun </w:t>
      </w:r>
      <w:r>
        <w:rPr>
          <w:lang w:val="fr-FR"/>
        </w:rPr>
        <w:t xml:space="preserve">spre dezbatere şi aprobare </w:t>
      </w:r>
      <w:r w:rsidRPr="009152FE">
        <w:rPr>
          <w:lang w:val="fr-FR"/>
        </w:rPr>
        <w:t xml:space="preserve"> </w:t>
      </w:r>
      <w:r>
        <w:rPr>
          <w:lang w:val="fr-FR"/>
        </w:rPr>
        <w:t xml:space="preserve">Proiectul de hotărâre </w:t>
      </w:r>
      <w:r w:rsidRPr="00812B71">
        <w:rPr>
          <w:rFonts w:cs="Arial"/>
          <w:lang w:val="it-IT"/>
        </w:rPr>
        <w:t>aprobarea impozitelor şi taxelor locale</w:t>
      </w:r>
      <w:r>
        <w:rPr>
          <w:rFonts w:cs="Arial"/>
          <w:lang w:val="it-IT"/>
        </w:rPr>
        <w:t xml:space="preserve"> </w:t>
      </w:r>
      <w:r w:rsidRPr="00812B71">
        <w:rPr>
          <w:rFonts w:cs="Arial"/>
          <w:lang w:val="it-IT"/>
        </w:rPr>
        <w:t>pentru anul 2026</w:t>
      </w:r>
      <w:r>
        <w:rPr>
          <w:rFonts w:cs="Arial"/>
          <w:lang w:val="it-IT"/>
        </w:rPr>
        <w:t>.</w:t>
      </w:r>
    </w:p>
    <w:p w:rsidR="005F1B8B" w:rsidRPr="00812B71" w:rsidRDefault="005F1B8B" w:rsidP="005F1B8B">
      <w:pPr>
        <w:jc w:val="both"/>
        <w:rPr>
          <w:lang w:val="it-IT"/>
        </w:rPr>
      </w:pPr>
    </w:p>
    <w:p w:rsidR="005F1B8B" w:rsidRDefault="005F1B8B" w:rsidP="005F1B8B">
      <w:pPr>
        <w:spacing w:after="120"/>
        <w:jc w:val="center"/>
        <w:rPr>
          <w:b/>
          <w:lang w:val="fr-FR"/>
        </w:rPr>
      </w:pPr>
    </w:p>
    <w:p w:rsidR="005F1B8B" w:rsidRDefault="005F1B8B" w:rsidP="005F1B8B">
      <w:pPr>
        <w:spacing w:after="120"/>
        <w:jc w:val="center"/>
        <w:rPr>
          <w:b/>
          <w:lang w:val="fr-FR"/>
        </w:rPr>
      </w:pPr>
    </w:p>
    <w:p w:rsidR="005F1B8B" w:rsidRDefault="005F1B8B" w:rsidP="005F1B8B">
      <w:pPr>
        <w:spacing w:after="120"/>
        <w:jc w:val="center"/>
        <w:rPr>
          <w:b/>
          <w:lang w:val="fr-FR"/>
        </w:rPr>
      </w:pPr>
    </w:p>
    <w:p w:rsidR="005F1B8B" w:rsidRDefault="005F1B8B" w:rsidP="005F1B8B">
      <w:pPr>
        <w:spacing w:after="120"/>
        <w:jc w:val="center"/>
        <w:rPr>
          <w:b/>
          <w:lang w:val="fr-FR"/>
        </w:rPr>
      </w:pPr>
    </w:p>
    <w:p w:rsidR="005F1B8B" w:rsidRPr="009152FE" w:rsidRDefault="005F1B8B" w:rsidP="005F1B8B">
      <w:pPr>
        <w:spacing w:after="120"/>
        <w:jc w:val="center"/>
        <w:rPr>
          <w:b/>
          <w:lang w:val="fr-FR"/>
        </w:rPr>
      </w:pPr>
    </w:p>
    <w:p w:rsidR="005F1B8B" w:rsidRPr="002258E0" w:rsidRDefault="005F1B8B" w:rsidP="005F1B8B">
      <w:pPr>
        <w:spacing w:after="120"/>
        <w:jc w:val="center"/>
        <w:rPr>
          <w:b/>
          <w:sz w:val="22"/>
          <w:szCs w:val="22"/>
        </w:rPr>
      </w:pPr>
      <w:r w:rsidRPr="002258E0">
        <w:rPr>
          <w:b/>
          <w:sz w:val="22"/>
          <w:szCs w:val="22"/>
        </w:rPr>
        <w:t>PRIMAR,</w:t>
      </w:r>
    </w:p>
    <w:p w:rsidR="005F1B8B" w:rsidRPr="002258E0" w:rsidRDefault="005F1B8B" w:rsidP="005F1B8B">
      <w:pPr>
        <w:spacing w:after="120"/>
        <w:jc w:val="center"/>
        <w:rPr>
          <w:b/>
          <w:sz w:val="22"/>
          <w:szCs w:val="22"/>
        </w:rPr>
      </w:pPr>
      <w:r w:rsidRPr="002258E0">
        <w:rPr>
          <w:b/>
          <w:sz w:val="22"/>
          <w:szCs w:val="22"/>
        </w:rPr>
        <w:t>GAŞPĂR GHEORGHE</w:t>
      </w:r>
    </w:p>
    <w:p w:rsidR="005F1B8B" w:rsidRPr="002258E0" w:rsidRDefault="005F1B8B" w:rsidP="005F1B8B">
      <w:pPr>
        <w:jc w:val="both"/>
      </w:pPr>
    </w:p>
    <w:p w:rsidR="005F1B8B" w:rsidRPr="002258E0" w:rsidRDefault="005F1B8B" w:rsidP="005F1B8B">
      <w:pPr>
        <w:pStyle w:val="Default"/>
        <w:jc w:val="both"/>
      </w:pPr>
      <w:r w:rsidRPr="009152FE">
        <w:rPr>
          <w:lang w:val="pt-PT"/>
        </w:rPr>
        <w:t xml:space="preserve">      </w:t>
      </w:r>
    </w:p>
    <w:p w:rsidR="005F1B8B" w:rsidRPr="003D1009" w:rsidRDefault="005F1B8B" w:rsidP="005F1B8B">
      <w:pPr>
        <w:jc w:val="both"/>
        <w:rPr>
          <w:lang w:val="pt-PT"/>
        </w:rPr>
      </w:pPr>
    </w:p>
    <w:p w:rsidR="005F1B8B" w:rsidRPr="002258E0" w:rsidRDefault="005F1B8B" w:rsidP="005F1B8B">
      <w:pPr>
        <w:spacing w:after="120"/>
        <w:jc w:val="center"/>
        <w:rPr>
          <w:b/>
        </w:rPr>
      </w:pPr>
    </w:p>
    <w:p w:rsidR="005F1B8B" w:rsidRPr="002258E0" w:rsidRDefault="005F1B8B" w:rsidP="005F1B8B">
      <w:pPr>
        <w:spacing w:after="120"/>
        <w:jc w:val="center"/>
        <w:rPr>
          <w:b/>
        </w:rPr>
      </w:pPr>
    </w:p>
    <w:p w:rsidR="005F1B8B" w:rsidRPr="002258E0" w:rsidRDefault="005F1B8B" w:rsidP="005F1B8B">
      <w:pPr>
        <w:pStyle w:val="NoSpacing"/>
        <w:rPr>
          <w:b/>
        </w:rPr>
      </w:pPr>
    </w:p>
    <w:p w:rsidR="005F1B8B" w:rsidRDefault="005F1B8B" w:rsidP="005F1B8B">
      <w:pPr>
        <w:pStyle w:val="NoSpacing"/>
        <w:rPr>
          <w:b/>
        </w:rPr>
      </w:pPr>
    </w:p>
    <w:p w:rsidR="005F1B8B" w:rsidRDefault="005F1B8B" w:rsidP="005F1B8B">
      <w:pPr>
        <w:pStyle w:val="NoSpacing"/>
        <w:rPr>
          <w:b/>
        </w:rPr>
      </w:pPr>
    </w:p>
    <w:p w:rsidR="005F1B8B" w:rsidRDefault="005F1B8B" w:rsidP="005F1B8B">
      <w:pPr>
        <w:pStyle w:val="NoSpacing"/>
        <w:rPr>
          <w:b/>
        </w:rPr>
      </w:pPr>
    </w:p>
    <w:p w:rsidR="005F1B8B" w:rsidRDefault="005F1B8B" w:rsidP="005F1B8B">
      <w:pPr>
        <w:pStyle w:val="NoSpacing"/>
        <w:rPr>
          <w:b/>
        </w:rPr>
      </w:pPr>
    </w:p>
    <w:p w:rsidR="005F1B8B" w:rsidRDefault="005F1B8B" w:rsidP="005F1B8B">
      <w:pPr>
        <w:pStyle w:val="NoSpacing"/>
        <w:rPr>
          <w:b/>
        </w:rPr>
      </w:pPr>
    </w:p>
    <w:p w:rsidR="005F1B8B" w:rsidRDefault="005F1B8B" w:rsidP="005F1B8B">
      <w:pPr>
        <w:pStyle w:val="NoSpacing"/>
        <w:rPr>
          <w:b/>
        </w:rPr>
      </w:pPr>
    </w:p>
    <w:p w:rsidR="005F1B8B" w:rsidRDefault="005F1B8B" w:rsidP="005F1B8B">
      <w:pPr>
        <w:pStyle w:val="NoSpacing"/>
        <w:rPr>
          <w:b/>
        </w:rPr>
      </w:pPr>
    </w:p>
    <w:p w:rsidR="005F1B8B" w:rsidRDefault="005F1B8B" w:rsidP="005F1B8B">
      <w:pPr>
        <w:pStyle w:val="NoSpacing"/>
        <w:rPr>
          <w:b/>
        </w:rPr>
      </w:pPr>
    </w:p>
    <w:p w:rsidR="005F1B8B" w:rsidRDefault="005F1B8B" w:rsidP="005F1B8B">
      <w:pPr>
        <w:pStyle w:val="NoSpacing"/>
        <w:rPr>
          <w:b/>
        </w:rPr>
      </w:pPr>
    </w:p>
    <w:p w:rsidR="005F1B8B" w:rsidRDefault="005F1B8B" w:rsidP="005F1B8B">
      <w:pPr>
        <w:pStyle w:val="NoSpacing"/>
        <w:rPr>
          <w:b/>
        </w:rPr>
      </w:pPr>
    </w:p>
    <w:p w:rsidR="005F1B8B" w:rsidRDefault="005F1B8B" w:rsidP="005F1B8B">
      <w:pPr>
        <w:pStyle w:val="NoSpacing"/>
        <w:rPr>
          <w:b/>
        </w:rPr>
      </w:pPr>
    </w:p>
    <w:p w:rsidR="005F1B8B" w:rsidRDefault="005F1B8B" w:rsidP="005F1B8B">
      <w:pPr>
        <w:pStyle w:val="NoSpacing"/>
        <w:rPr>
          <w:b/>
        </w:rPr>
      </w:pPr>
    </w:p>
    <w:p w:rsidR="005F1B8B" w:rsidRPr="002258E0" w:rsidRDefault="005F1B8B" w:rsidP="005F1B8B">
      <w:pPr>
        <w:pStyle w:val="NoSpacing"/>
        <w:rPr>
          <w:b/>
        </w:rPr>
      </w:pPr>
    </w:p>
    <w:p w:rsidR="005F1B8B" w:rsidRPr="002258E0" w:rsidRDefault="005F1B8B" w:rsidP="005F1B8B">
      <w:pPr>
        <w:pStyle w:val="NoSpacing"/>
        <w:rPr>
          <w:b/>
        </w:rPr>
      </w:pPr>
    </w:p>
    <w:p w:rsidR="005F1B8B" w:rsidRPr="00A61409" w:rsidRDefault="005F1B8B" w:rsidP="005F1B8B">
      <w:pPr>
        <w:pStyle w:val="NoSpacing"/>
        <w:rPr>
          <w:rFonts w:ascii="Times New Roman" w:hAnsi="Times New Roman" w:cs="Times New Roman"/>
          <w:b/>
          <w:sz w:val="24"/>
          <w:szCs w:val="24"/>
        </w:rPr>
      </w:pPr>
      <w:r w:rsidRPr="00A61409">
        <w:rPr>
          <w:rFonts w:ascii="Times New Roman" w:hAnsi="Times New Roman" w:cs="Times New Roman"/>
          <w:b/>
          <w:sz w:val="24"/>
          <w:szCs w:val="24"/>
        </w:rPr>
        <w:t xml:space="preserve">ROMANIA </w:t>
      </w:r>
      <w:r w:rsidRPr="00A61409">
        <w:rPr>
          <w:rFonts w:ascii="Times New Roman" w:hAnsi="Times New Roman" w:cs="Times New Roman"/>
          <w:b/>
          <w:sz w:val="24"/>
          <w:szCs w:val="24"/>
        </w:rPr>
        <w:tab/>
      </w:r>
      <w:r w:rsidRPr="00A61409">
        <w:rPr>
          <w:rFonts w:ascii="Times New Roman" w:hAnsi="Times New Roman" w:cs="Times New Roman"/>
          <w:b/>
          <w:sz w:val="24"/>
          <w:szCs w:val="24"/>
        </w:rPr>
        <w:tab/>
      </w:r>
      <w:r w:rsidRPr="00A61409">
        <w:rPr>
          <w:rFonts w:ascii="Times New Roman" w:hAnsi="Times New Roman" w:cs="Times New Roman"/>
          <w:b/>
          <w:sz w:val="24"/>
          <w:szCs w:val="24"/>
        </w:rPr>
        <w:tab/>
      </w:r>
      <w:r w:rsidRPr="00A61409">
        <w:rPr>
          <w:rFonts w:ascii="Times New Roman" w:hAnsi="Times New Roman" w:cs="Times New Roman"/>
          <w:b/>
          <w:sz w:val="24"/>
          <w:szCs w:val="24"/>
        </w:rPr>
        <w:tab/>
      </w:r>
      <w:r w:rsidRPr="00A61409">
        <w:rPr>
          <w:rFonts w:ascii="Times New Roman" w:hAnsi="Times New Roman" w:cs="Times New Roman"/>
          <w:b/>
          <w:sz w:val="24"/>
          <w:szCs w:val="24"/>
        </w:rPr>
        <w:tab/>
      </w:r>
      <w:r w:rsidRPr="00A61409">
        <w:rPr>
          <w:rFonts w:ascii="Times New Roman" w:hAnsi="Times New Roman" w:cs="Times New Roman"/>
          <w:b/>
          <w:sz w:val="24"/>
          <w:szCs w:val="24"/>
        </w:rPr>
        <w:tab/>
      </w:r>
      <w:r w:rsidRPr="00A61409">
        <w:rPr>
          <w:rFonts w:ascii="Times New Roman" w:hAnsi="Times New Roman" w:cs="Times New Roman"/>
          <w:b/>
          <w:sz w:val="24"/>
          <w:szCs w:val="24"/>
        </w:rPr>
        <w:tab/>
      </w:r>
      <w:r w:rsidRPr="00A61409">
        <w:rPr>
          <w:rFonts w:ascii="Times New Roman" w:hAnsi="Times New Roman" w:cs="Times New Roman"/>
          <w:b/>
          <w:sz w:val="24"/>
          <w:szCs w:val="24"/>
        </w:rPr>
        <w:tab/>
      </w:r>
      <w:r w:rsidRPr="00A61409">
        <w:rPr>
          <w:rFonts w:ascii="Times New Roman" w:hAnsi="Times New Roman" w:cs="Times New Roman"/>
          <w:b/>
          <w:sz w:val="24"/>
          <w:szCs w:val="24"/>
        </w:rPr>
        <w:tab/>
      </w:r>
      <w:r w:rsidRPr="00A61409">
        <w:rPr>
          <w:rFonts w:ascii="Times New Roman" w:hAnsi="Times New Roman" w:cs="Times New Roman"/>
          <w:b/>
          <w:sz w:val="24"/>
          <w:szCs w:val="24"/>
        </w:rPr>
        <w:tab/>
      </w:r>
    </w:p>
    <w:p w:rsidR="005F1B8B" w:rsidRPr="00A61409" w:rsidRDefault="005F1B8B" w:rsidP="005F1B8B">
      <w:pPr>
        <w:pStyle w:val="NoSpacing"/>
        <w:rPr>
          <w:rFonts w:ascii="Times New Roman" w:hAnsi="Times New Roman" w:cs="Times New Roman"/>
          <w:b/>
          <w:sz w:val="24"/>
          <w:szCs w:val="24"/>
        </w:rPr>
      </w:pPr>
      <w:r w:rsidRPr="00A61409">
        <w:rPr>
          <w:rFonts w:ascii="Times New Roman" w:hAnsi="Times New Roman" w:cs="Times New Roman"/>
          <w:b/>
          <w:sz w:val="24"/>
          <w:szCs w:val="24"/>
        </w:rPr>
        <w:t>JUDEȚUL GORJ</w:t>
      </w:r>
    </w:p>
    <w:p w:rsidR="005F1B8B" w:rsidRPr="00A61409" w:rsidRDefault="005F1B8B" w:rsidP="005F1B8B">
      <w:pPr>
        <w:pStyle w:val="NoSpacing"/>
        <w:rPr>
          <w:rFonts w:ascii="Times New Roman" w:hAnsi="Times New Roman" w:cs="Times New Roman"/>
          <w:b/>
          <w:sz w:val="24"/>
          <w:szCs w:val="24"/>
          <w:lang w:val="fr-FR"/>
        </w:rPr>
      </w:pPr>
      <w:r w:rsidRPr="00A61409">
        <w:rPr>
          <w:rFonts w:ascii="Times New Roman" w:hAnsi="Times New Roman" w:cs="Times New Roman"/>
          <w:b/>
          <w:sz w:val="24"/>
          <w:szCs w:val="24"/>
          <w:lang w:val="fr-FR"/>
        </w:rPr>
        <w:t>COMUNA MATASARI</w:t>
      </w:r>
    </w:p>
    <w:p w:rsidR="005F1B8B" w:rsidRPr="00A61409" w:rsidRDefault="005F1B8B" w:rsidP="005F1B8B">
      <w:pPr>
        <w:pStyle w:val="NoSpacing"/>
        <w:rPr>
          <w:rFonts w:ascii="Times New Roman" w:hAnsi="Times New Roman" w:cs="Times New Roman"/>
          <w:b/>
          <w:sz w:val="24"/>
          <w:szCs w:val="24"/>
          <w:lang w:val="fr-FR"/>
        </w:rPr>
      </w:pPr>
      <w:r w:rsidRPr="00A61409">
        <w:rPr>
          <w:rFonts w:ascii="Times New Roman" w:hAnsi="Times New Roman" w:cs="Times New Roman"/>
          <w:b/>
          <w:sz w:val="24"/>
          <w:szCs w:val="24"/>
          <w:lang w:val="fr-FR"/>
        </w:rPr>
        <w:t>PRIMĂRIA</w:t>
      </w:r>
    </w:p>
    <w:p w:rsidR="005F1B8B" w:rsidRPr="00A61409" w:rsidRDefault="005F1B8B" w:rsidP="005F1B8B">
      <w:pPr>
        <w:pStyle w:val="NoSpacing"/>
        <w:rPr>
          <w:rFonts w:ascii="Times New Roman" w:hAnsi="Times New Roman" w:cs="Times New Roman"/>
          <w:b/>
          <w:sz w:val="24"/>
          <w:szCs w:val="24"/>
          <w:lang w:val="fr-FR"/>
        </w:rPr>
      </w:pPr>
      <w:r w:rsidRPr="00A61409">
        <w:rPr>
          <w:rFonts w:ascii="Times New Roman" w:hAnsi="Times New Roman" w:cs="Times New Roman"/>
          <w:b/>
          <w:sz w:val="24"/>
          <w:szCs w:val="24"/>
          <w:lang w:val="fr-FR"/>
        </w:rPr>
        <w:t>NR: 9551/17.12.2025</w:t>
      </w:r>
    </w:p>
    <w:p w:rsidR="005F1B8B" w:rsidRPr="00A61409" w:rsidRDefault="005F1B8B" w:rsidP="005F1B8B">
      <w:pPr>
        <w:pStyle w:val="NoSpacing"/>
        <w:rPr>
          <w:rFonts w:ascii="Times New Roman" w:hAnsi="Times New Roman" w:cs="Times New Roman"/>
          <w:b/>
          <w:sz w:val="24"/>
          <w:szCs w:val="24"/>
          <w:lang w:val="fr-FR"/>
        </w:rPr>
      </w:pPr>
    </w:p>
    <w:p w:rsidR="005F1B8B" w:rsidRPr="00A61409" w:rsidRDefault="005F1B8B" w:rsidP="005F1B8B">
      <w:pPr>
        <w:pStyle w:val="NoSpacing"/>
        <w:jc w:val="center"/>
        <w:rPr>
          <w:rFonts w:ascii="Times New Roman" w:hAnsi="Times New Roman" w:cs="Times New Roman"/>
          <w:b/>
          <w:sz w:val="24"/>
          <w:szCs w:val="24"/>
          <w:lang w:val="fr-FR"/>
        </w:rPr>
      </w:pPr>
    </w:p>
    <w:p w:rsidR="005F1B8B" w:rsidRPr="00A61409" w:rsidRDefault="005F1B8B" w:rsidP="005F1B8B">
      <w:pPr>
        <w:pStyle w:val="NoSpacing"/>
        <w:jc w:val="center"/>
        <w:rPr>
          <w:rFonts w:ascii="Times New Roman" w:hAnsi="Times New Roman" w:cs="Times New Roman"/>
          <w:b/>
          <w:sz w:val="24"/>
          <w:szCs w:val="24"/>
          <w:lang w:val="fr-FR"/>
        </w:rPr>
      </w:pPr>
      <w:r w:rsidRPr="00A61409">
        <w:rPr>
          <w:rFonts w:ascii="Times New Roman" w:hAnsi="Times New Roman" w:cs="Times New Roman"/>
          <w:b/>
          <w:sz w:val="24"/>
          <w:szCs w:val="24"/>
          <w:lang w:val="fr-FR"/>
        </w:rPr>
        <w:t>RAPORT DE SPECIALITATE</w:t>
      </w:r>
    </w:p>
    <w:p w:rsidR="005F1B8B" w:rsidRPr="00A61409" w:rsidRDefault="005F1B8B" w:rsidP="005F1B8B">
      <w:pPr>
        <w:pStyle w:val="NoSpacing"/>
        <w:jc w:val="center"/>
        <w:rPr>
          <w:rFonts w:ascii="Times New Roman" w:hAnsi="Times New Roman" w:cs="Times New Roman"/>
          <w:b/>
          <w:sz w:val="24"/>
          <w:szCs w:val="24"/>
          <w:lang w:val="fr-FR"/>
        </w:rPr>
      </w:pPr>
    </w:p>
    <w:p w:rsidR="005F1B8B" w:rsidRPr="002B448C" w:rsidRDefault="005F1B8B" w:rsidP="005F1B8B">
      <w:pPr>
        <w:jc w:val="center"/>
        <w:rPr>
          <w:rFonts w:cs="Arial"/>
          <w:b/>
          <w:u w:val="single"/>
          <w:lang w:val="it-IT"/>
        </w:rPr>
      </w:pPr>
      <w:proofErr w:type="gramStart"/>
      <w:r w:rsidRPr="002B448C">
        <w:rPr>
          <w:b/>
          <w:lang w:val="fr-FR"/>
        </w:rPr>
        <w:t>la</w:t>
      </w:r>
      <w:proofErr w:type="gramEnd"/>
      <w:r w:rsidRPr="002B448C">
        <w:rPr>
          <w:b/>
          <w:lang w:val="fr-FR"/>
        </w:rPr>
        <w:t xml:space="preserve"> Proiectul de hotărâre privind </w:t>
      </w:r>
      <w:r w:rsidRPr="002B448C">
        <w:rPr>
          <w:rFonts w:cs="Arial"/>
          <w:b/>
          <w:u w:val="single"/>
          <w:lang w:val="it-IT"/>
        </w:rPr>
        <w:t>aprobarea impozitelor şi taxelor locale</w:t>
      </w:r>
    </w:p>
    <w:p w:rsidR="005F1B8B" w:rsidRPr="002B448C" w:rsidRDefault="005F1B8B" w:rsidP="005F1B8B">
      <w:pPr>
        <w:jc w:val="center"/>
        <w:rPr>
          <w:rFonts w:cs="Arial"/>
          <w:b/>
          <w:u w:val="single"/>
          <w:lang w:val="it-IT"/>
        </w:rPr>
      </w:pPr>
      <w:r w:rsidRPr="002B448C">
        <w:rPr>
          <w:rFonts w:cs="Arial"/>
          <w:b/>
          <w:u w:val="single"/>
          <w:lang w:val="it-IT"/>
        </w:rPr>
        <w:t>pentru anul 2026</w:t>
      </w:r>
    </w:p>
    <w:p w:rsidR="005F1B8B" w:rsidRDefault="005F1B8B" w:rsidP="005F1B8B">
      <w:pPr>
        <w:pStyle w:val="BodyText"/>
        <w:spacing w:line="276" w:lineRule="auto"/>
        <w:jc w:val="both"/>
        <w:rPr>
          <w:b/>
          <w:lang w:val="ro-RO"/>
        </w:rPr>
      </w:pPr>
      <w:r>
        <w:rPr>
          <w:b/>
          <w:lang w:val="ro-RO"/>
        </w:rPr>
        <w:t xml:space="preserve">      </w:t>
      </w:r>
    </w:p>
    <w:p w:rsidR="005F1B8B" w:rsidRPr="003D1009" w:rsidRDefault="005F1B8B" w:rsidP="005F1B8B">
      <w:pPr>
        <w:jc w:val="both"/>
        <w:rPr>
          <w:b/>
          <w:lang w:val="ro-RO"/>
        </w:rPr>
      </w:pPr>
      <w:r w:rsidRPr="00016901">
        <w:rPr>
          <w:b/>
          <w:lang w:val="ro-RO"/>
        </w:rPr>
        <w:t xml:space="preserve">       </w:t>
      </w:r>
      <w:r>
        <w:rPr>
          <w:lang w:val="ro-RO"/>
        </w:rPr>
        <w:t>Proiectul de  hotărâ</w:t>
      </w:r>
      <w:r w:rsidRPr="002B448C">
        <w:rPr>
          <w:lang w:val="ro-RO"/>
        </w:rPr>
        <w:t>re privind</w:t>
      </w:r>
      <w:r w:rsidRPr="003D1009">
        <w:rPr>
          <w:u w:val="single"/>
          <w:lang w:val="it-IT"/>
        </w:rPr>
        <w:t xml:space="preserve"> aprobarea impozitelor şi taxelor locale </w:t>
      </w:r>
      <w:r>
        <w:rPr>
          <w:u w:val="single"/>
          <w:lang w:val="it-IT"/>
        </w:rPr>
        <w:t>pentru anul 2026</w:t>
      </w:r>
      <w:r w:rsidRPr="003D1009">
        <w:rPr>
          <w:u w:val="single"/>
          <w:lang w:val="it-IT"/>
        </w:rPr>
        <w:t xml:space="preserve"> </w:t>
      </w:r>
      <w:r w:rsidRPr="002B448C">
        <w:rPr>
          <w:lang w:val="ro-RO"/>
        </w:rPr>
        <w:t xml:space="preserve">a  fost  propus de catre domnul Gaspar Gheorghe, Primarul Comunei Matasari in temeiul art. 136 alin. </w:t>
      </w:r>
      <w:r w:rsidRPr="003D1009">
        <w:t xml:space="preserve">(1) </w:t>
      </w:r>
      <w:proofErr w:type="gramStart"/>
      <w:r w:rsidRPr="003D1009">
        <w:t>din  OUG</w:t>
      </w:r>
      <w:proofErr w:type="gramEnd"/>
      <w:r w:rsidRPr="003D1009">
        <w:t xml:space="preserve"> nr. 57/2019 privind Codul administrativ tinand seama de:</w:t>
      </w:r>
    </w:p>
    <w:p w:rsidR="005F1B8B" w:rsidRPr="003D1009" w:rsidRDefault="005F1B8B" w:rsidP="005F1B8B">
      <w:pPr>
        <w:jc w:val="both"/>
        <w:rPr>
          <w:rFonts w:cs="Arial"/>
          <w:lang w:val="it-IT"/>
        </w:rPr>
      </w:pPr>
      <w:r w:rsidRPr="003D1009">
        <w:rPr>
          <w:rFonts w:cs="Arial"/>
          <w:lang w:val="it-IT"/>
        </w:rPr>
        <w:t xml:space="preserve">            - art. 56 </w:t>
      </w:r>
      <w:r>
        <w:rPr>
          <w:rFonts w:cs="Arial"/>
          <w:lang w:val="it-IT"/>
        </w:rPr>
        <w:t xml:space="preserve">alin.(1) </w:t>
      </w:r>
      <w:r w:rsidRPr="003D1009">
        <w:rPr>
          <w:rFonts w:cs="Arial"/>
          <w:lang w:val="it-IT"/>
        </w:rPr>
        <w:t>din Constituţia României;</w:t>
      </w:r>
    </w:p>
    <w:p w:rsidR="005F1B8B" w:rsidRPr="003D1009" w:rsidRDefault="005F1B8B" w:rsidP="005F1B8B">
      <w:pPr>
        <w:jc w:val="both"/>
        <w:rPr>
          <w:rFonts w:cs="Arial"/>
          <w:lang w:val="it-IT"/>
        </w:rPr>
      </w:pPr>
      <w:r w:rsidRPr="003D1009">
        <w:rPr>
          <w:rFonts w:cs="Arial"/>
          <w:lang w:val="it-IT"/>
        </w:rPr>
        <w:tab/>
        <w:t>- Titlul IX  - Impozite şi taxe locale - din Legea nr. 227/2015 privind Codul fiscal, cu modificările şi completările ulterioare;</w:t>
      </w:r>
    </w:p>
    <w:p w:rsidR="005F1B8B" w:rsidRDefault="005F1B8B" w:rsidP="005F1B8B">
      <w:pPr>
        <w:jc w:val="both"/>
        <w:rPr>
          <w:rFonts w:cs="Arial"/>
          <w:lang w:val="it-IT"/>
        </w:rPr>
      </w:pPr>
      <w:r w:rsidRPr="003D1009">
        <w:rPr>
          <w:rFonts w:cs="Arial"/>
          <w:lang w:val="it-IT"/>
        </w:rPr>
        <w:t xml:space="preserve">            - Legea nr. 207/ 2015 privind Codul de procedură fiscală,</w:t>
      </w:r>
    </w:p>
    <w:p w:rsidR="005F1B8B" w:rsidRDefault="005F1B8B" w:rsidP="005F1B8B">
      <w:pPr>
        <w:pStyle w:val="ListParagraph"/>
        <w:rPr>
          <w:rFonts w:cs="Arial"/>
          <w:lang w:val="it-IT"/>
        </w:rPr>
      </w:pPr>
      <w:r>
        <w:rPr>
          <w:rFonts w:cs="Arial"/>
          <w:lang w:val="it-IT"/>
        </w:rPr>
        <w:t>-  rata inflatiei de 5,6% conform comunicatului de presa nr.10/14.01.2025 al Institutului National de Statistica;</w:t>
      </w:r>
    </w:p>
    <w:p w:rsidR="005F1B8B" w:rsidRPr="003D1009" w:rsidRDefault="005F1B8B" w:rsidP="005F1B8B">
      <w:pPr>
        <w:jc w:val="both"/>
        <w:rPr>
          <w:rFonts w:cs="Arial"/>
          <w:lang w:val="it-IT"/>
        </w:rPr>
      </w:pPr>
      <w:r w:rsidRPr="003D1009">
        <w:rPr>
          <w:rFonts w:cs="Arial"/>
          <w:lang w:val="it-IT"/>
        </w:rPr>
        <w:t xml:space="preserve">      </w:t>
      </w:r>
      <w:r>
        <w:rPr>
          <w:rFonts w:cs="Arial"/>
          <w:lang w:val="it-IT"/>
        </w:rPr>
        <w:t xml:space="preserve">      </w:t>
      </w:r>
      <w:r w:rsidRPr="003D1009">
        <w:rPr>
          <w:rFonts w:cs="Arial"/>
          <w:lang w:val="it-IT"/>
        </w:rPr>
        <w:t>- Directiva nr.1999/62/CE din 17 iunie 1999 de aplicare a taxelor la vehiculele grele de marfa pentru utilizarea anumitor infrastructuri;</w:t>
      </w:r>
    </w:p>
    <w:p w:rsidR="005F1B8B" w:rsidRDefault="005F1B8B" w:rsidP="005F1B8B">
      <w:pPr>
        <w:pStyle w:val="ListParagraph"/>
        <w:numPr>
          <w:ilvl w:val="0"/>
          <w:numId w:val="5"/>
        </w:numPr>
        <w:rPr>
          <w:rFonts w:cs="Arial"/>
          <w:lang w:val="it-IT"/>
        </w:rPr>
      </w:pPr>
      <w:r>
        <w:rPr>
          <w:rFonts w:cs="Arial"/>
          <w:lang w:val="it-IT"/>
        </w:rPr>
        <w:t>rata de schimb a monedei euro in vigoare la 1 octombrie 2025, respectiv 5,0806 lei, conform Jurnalului Oficial al Uniunii Europene nr.C/2025/4506;</w:t>
      </w:r>
    </w:p>
    <w:p w:rsidR="005F1B8B" w:rsidRPr="003D1009" w:rsidRDefault="005F1B8B" w:rsidP="005F1B8B">
      <w:pPr>
        <w:jc w:val="both"/>
        <w:rPr>
          <w:rFonts w:cs="Arial"/>
          <w:lang w:val="it-IT"/>
        </w:rPr>
      </w:pPr>
      <w:r w:rsidRPr="003D1009">
        <w:rPr>
          <w:rFonts w:cs="Arial"/>
          <w:b/>
          <w:i/>
          <w:lang w:val="it-IT"/>
        </w:rPr>
        <w:t xml:space="preserve">    </w:t>
      </w:r>
      <w:r w:rsidRPr="003D1009">
        <w:rPr>
          <w:rFonts w:cs="Arial"/>
          <w:lang w:val="it-IT"/>
        </w:rPr>
        <w:t xml:space="preserve">   - prevederile Legii nr. 273/2006 privind finanţele publice locale, cu modificările şi completările ulterioare;</w:t>
      </w:r>
    </w:p>
    <w:p w:rsidR="005F1B8B" w:rsidRPr="003D1009" w:rsidRDefault="005F1B8B" w:rsidP="005F1B8B">
      <w:pPr>
        <w:jc w:val="both"/>
        <w:rPr>
          <w:rFonts w:cs="Arial"/>
          <w:lang w:val="ro-RO"/>
        </w:rPr>
      </w:pPr>
      <w:r w:rsidRPr="003D1009">
        <w:rPr>
          <w:rFonts w:cs="Arial"/>
          <w:lang w:val="ro-RO"/>
        </w:rPr>
        <w:t xml:space="preserve">            - prevederile art.129, alin. (4), lit. c) si art. 139, alin.(1), din OUG  nr.57/2019 privind Codul administrativ.</w:t>
      </w:r>
    </w:p>
    <w:p w:rsidR="005F1B8B" w:rsidRPr="003D1009" w:rsidRDefault="005F1B8B" w:rsidP="005F1B8B">
      <w:pPr>
        <w:jc w:val="both"/>
        <w:rPr>
          <w:lang w:val="pt-PT"/>
        </w:rPr>
      </w:pPr>
      <w:r w:rsidRPr="003D1009">
        <w:rPr>
          <w:lang w:val="pt-PT"/>
        </w:rPr>
        <w:t xml:space="preserve">      </w:t>
      </w:r>
      <w:r>
        <w:rPr>
          <w:lang w:val="pt-PT"/>
        </w:rPr>
        <w:t xml:space="preserve">       </w:t>
      </w:r>
      <w:r w:rsidRPr="003D1009">
        <w:rPr>
          <w:lang w:val="pt-PT"/>
        </w:rPr>
        <w:t>In scopul asigurarii autonomiei locale, autoritatile administratiei publice locale instituie si percep impozite si taxe locale, elaboreaza si aproba bugetul local.</w:t>
      </w:r>
    </w:p>
    <w:p w:rsidR="005F1B8B" w:rsidRPr="003D1009" w:rsidRDefault="005F1B8B" w:rsidP="005F1B8B">
      <w:pPr>
        <w:jc w:val="both"/>
        <w:rPr>
          <w:lang w:val="pt-PT"/>
        </w:rPr>
      </w:pPr>
      <w:r w:rsidRPr="003D1009">
        <w:rPr>
          <w:lang w:val="pt-PT"/>
        </w:rPr>
        <w:t xml:space="preserve">      </w:t>
      </w:r>
      <w:r>
        <w:rPr>
          <w:lang w:val="pt-PT"/>
        </w:rPr>
        <w:t xml:space="preserve">       </w:t>
      </w:r>
      <w:r w:rsidRPr="003D1009">
        <w:rPr>
          <w:lang w:val="pt-PT"/>
        </w:rPr>
        <w:t xml:space="preserve">Din veniturile incasate se efectueaza cheltuielile materiale si de personal asigurandu-se buna desfasurare a activitatii economico-sociale si dezvoltarea comunei.     </w:t>
      </w:r>
    </w:p>
    <w:p w:rsidR="005F1B8B" w:rsidRPr="003D1009" w:rsidRDefault="005F1B8B" w:rsidP="005F1B8B">
      <w:pPr>
        <w:jc w:val="both"/>
        <w:rPr>
          <w:lang w:val="pt-PT"/>
        </w:rPr>
      </w:pPr>
      <w:r w:rsidRPr="003D1009">
        <w:rPr>
          <w:lang w:val="pt-PT"/>
        </w:rPr>
        <w:t xml:space="preserve">      </w:t>
      </w:r>
      <w:r>
        <w:rPr>
          <w:lang w:val="pt-PT"/>
        </w:rPr>
        <w:t xml:space="preserve">      </w:t>
      </w:r>
      <w:r w:rsidRPr="003D1009">
        <w:rPr>
          <w:lang w:val="pt-PT"/>
        </w:rPr>
        <w:t>In acest scop in fiecare an se stabilesc impozite si taxe locale, in limitele legale, pentru anul urmator.</w:t>
      </w:r>
    </w:p>
    <w:p w:rsidR="005F1B8B" w:rsidRPr="003D1009" w:rsidRDefault="005F1B8B" w:rsidP="005F1B8B">
      <w:pPr>
        <w:jc w:val="both"/>
        <w:rPr>
          <w:lang w:val="pt-PT"/>
        </w:rPr>
      </w:pPr>
      <w:r w:rsidRPr="003D1009">
        <w:rPr>
          <w:lang w:val="pt-PT"/>
        </w:rPr>
        <w:t xml:space="preserve">      </w:t>
      </w:r>
      <w:r>
        <w:rPr>
          <w:lang w:val="pt-PT"/>
        </w:rPr>
        <w:t xml:space="preserve">      </w:t>
      </w:r>
      <w:r w:rsidRPr="003D1009">
        <w:rPr>
          <w:lang w:val="pt-PT"/>
        </w:rPr>
        <w:t>Principalele impozite/taxe locale atat pentru persoane fizice cat si pentru persoanele juridice sunt:</w:t>
      </w:r>
    </w:p>
    <w:p w:rsidR="005F1B8B" w:rsidRPr="003D1009" w:rsidRDefault="005F1B8B" w:rsidP="005F1B8B">
      <w:pPr>
        <w:jc w:val="both"/>
        <w:rPr>
          <w:lang w:val="pt-PT"/>
        </w:rPr>
      </w:pPr>
      <w:r w:rsidRPr="003D1009">
        <w:rPr>
          <w:lang w:val="pt-PT"/>
        </w:rPr>
        <w:t>- impozitul/taxa pe cladiri ;</w:t>
      </w:r>
    </w:p>
    <w:p w:rsidR="005F1B8B" w:rsidRPr="003D1009" w:rsidRDefault="005F1B8B" w:rsidP="005F1B8B">
      <w:pPr>
        <w:jc w:val="both"/>
        <w:rPr>
          <w:lang w:val="pt-PT"/>
        </w:rPr>
      </w:pPr>
      <w:r w:rsidRPr="003D1009">
        <w:rPr>
          <w:lang w:val="pt-PT"/>
        </w:rPr>
        <w:t>- impozitul/taxa pe teren – intravilan si extravilan;</w:t>
      </w:r>
    </w:p>
    <w:p w:rsidR="005F1B8B" w:rsidRPr="003D1009" w:rsidRDefault="005F1B8B" w:rsidP="005F1B8B">
      <w:pPr>
        <w:jc w:val="both"/>
        <w:rPr>
          <w:lang w:val="pt-PT"/>
        </w:rPr>
      </w:pPr>
      <w:r w:rsidRPr="003D1009">
        <w:rPr>
          <w:lang w:val="pt-PT"/>
        </w:rPr>
        <w:t>- impozitul pe mijloace de transport;</w:t>
      </w:r>
    </w:p>
    <w:p w:rsidR="005F1B8B" w:rsidRPr="003D1009" w:rsidRDefault="005F1B8B" w:rsidP="005F1B8B">
      <w:pPr>
        <w:jc w:val="both"/>
        <w:rPr>
          <w:lang w:val="pt-PT"/>
        </w:rPr>
      </w:pPr>
      <w:r w:rsidRPr="003D1009">
        <w:rPr>
          <w:lang w:val="pt-PT"/>
        </w:rPr>
        <w:t>- taxe eliberarea certificatelor, autorizatiilor si avizelor;</w:t>
      </w:r>
    </w:p>
    <w:p w:rsidR="005F1B8B" w:rsidRPr="003D1009" w:rsidRDefault="005F1B8B" w:rsidP="005F1B8B">
      <w:pPr>
        <w:jc w:val="both"/>
        <w:rPr>
          <w:lang w:val="pt-PT"/>
        </w:rPr>
      </w:pPr>
      <w:r w:rsidRPr="003D1009">
        <w:rPr>
          <w:lang w:val="pt-PT"/>
        </w:rPr>
        <w:t>- taxele pentru folosirea mijloacelor de reclama si publicitate;</w:t>
      </w:r>
    </w:p>
    <w:p w:rsidR="005F1B8B" w:rsidRPr="003D1009" w:rsidRDefault="005F1B8B" w:rsidP="005F1B8B">
      <w:pPr>
        <w:jc w:val="both"/>
        <w:rPr>
          <w:lang w:val="pt-PT"/>
        </w:rPr>
      </w:pPr>
      <w:r w:rsidRPr="003D1009">
        <w:rPr>
          <w:lang w:val="pt-PT"/>
        </w:rPr>
        <w:t>- impozitul pe spectacole;</w:t>
      </w:r>
    </w:p>
    <w:p w:rsidR="005F1B8B" w:rsidRPr="003D1009" w:rsidRDefault="005F1B8B" w:rsidP="005F1B8B">
      <w:pPr>
        <w:jc w:val="both"/>
        <w:rPr>
          <w:lang w:val="pt-PT"/>
        </w:rPr>
      </w:pPr>
      <w:r w:rsidRPr="003D1009">
        <w:rPr>
          <w:lang w:val="pt-PT"/>
        </w:rPr>
        <w:t>- taxele speciale; alte taxe locale.</w:t>
      </w:r>
    </w:p>
    <w:p w:rsidR="005F1B8B" w:rsidRPr="002B448C" w:rsidRDefault="005F1B8B" w:rsidP="005F1B8B">
      <w:pPr>
        <w:jc w:val="both"/>
        <w:rPr>
          <w:lang w:val="pt-PT"/>
        </w:rPr>
      </w:pPr>
      <w:r w:rsidRPr="003D1009">
        <w:rPr>
          <w:lang w:val="pt-PT"/>
        </w:rPr>
        <w:lastRenderedPageBreak/>
        <w:t xml:space="preserve">      </w:t>
      </w:r>
      <w:r>
        <w:rPr>
          <w:lang w:val="pt-PT"/>
        </w:rPr>
        <w:t xml:space="preserve">         </w:t>
      </w:r>
      <w:r w:rsidRPr="003D1009">
        <w:rPr>
          <w:lang w:val="pt-PT"/>
        </w:rPr>
        <w:t>Nivelurile impozitelor si</w:t>
      </w:r>
      <w:r>
        <w:rPr>
          <w:lang w:val="pt-PT"/>
        </w:rPr>
        <w:t xml:space="preserve"> taxelor locale pentru anul 2026 se vor stabili  avându-se î</w:t>
      </w:r>
      <w:r w:rsidRPr="003D1009">
        <w:rPr>
          <w:lang w:val="pt-PT"/>
        </w:rPr>
        <w:t>n vedere prevederile legale în vigoare.</w:t>
      </w:r>
      <w:r w:rsidRPr="002B448C">
        <w:rPr>
          <w:lang w:val="pt-PT"/>
        </w:rPr>
        <w:t xml:space="preserve">  </w:t>
      </w:r>
    </w:p>
    <w:p w:rsidR="005F1B8B" w:rsidRPr="002B448C" w:rsidRDefault="005F1B8B" w:rsidP="005F1B8B">
      <w:pPr>
        <w:pStyle w:val="Default"/>
        <w:jc w:val="both"/>
        <w:rPr>
          <w:lang w:val="fr-FR"/>
        </w:rPr>
      </w:pPr>
      <w:r w:rsidRPr="002B448C">
        <w:rPr>
          <w:lang w:val="pt-PT"/>
        </w:rPr>
        <w:t xml:space="preserve">                  Conform art.491 alin.(1) din Legea nr.227/2015 privind Codul fiscal, cu modificarile si completarile ulterioare: ”(1) Pentru anul fiscal 2026, în cazul oricărui impozit sau oricărei taxe locale, care constă într-o anumită sumă în lei sau care este stabilită pe baza unei anumite sume în lei, cu excepția impozitului pe clădiri calculat potrivit art. 457, a impozitului pe teren calculat potrivit art. 465 alin. </w:t>
      </w:r>
      <w:r w:rsidRPr="002B448C">
        <w:rPr>
          <w:lang w:val="fr-FR"/>
        </w:rPr>
        <w:t xml:space="preserve">(4) și (7), și a impozitului pe mijloacele de transport calculat potrivit art. 470 </w:t>
      </w:r>
      <w:proofErr w:type="gramStart"/>
      <w:r w:rsidRPr="002B448C">
        <w:rPr>
          <w:lang w:val="fr-FR"/>
        </w:rPr>
        <w:t>alin</w:t>
      </w:r>
      <w:proofErr w:type="gramEnd"/>
      <w:r w:rsidRPr="002B448C">
        <w:rPr>
          <w:lang w:val="fr-FR"/>
        </w:rPr>
        <w:t>. (2), (2^2) și (3^1), sumele respective sunt cele corespunzătoare indexării anuale, efectuate de către consiliile locale, ţinând cont de rata inflaţiei pentru anul fiscal anterior, comunicată pe site-urile oficiale ale Ministerului Finanţelor şi Ministerului Dezvoltării, Lucrărilor Publice și Administrației. Dacă în cursul anului 2025 nu s-a efectuat indexarea, prin hotărâre a consiliului local, se aplică de către compartimentul de resort din aparatul de specialitate al primarului, nivelurile maxime prevăzu</w:t>
      </w:r>
      <w:r>
        <w:rPr>
          <w:lang w:val="fr-FR"/>
        </w:rPr>
        <w:t>te de prezentul cod, indexate a</w:t>
      </w:r>
      <w:r w:rsidRPr="002B448C">
        <w:rPr>
          <w:lang w:val="fr-FR"/>
        </w:rPr>
        <w:t>nual.</w:t>
      </w:r>
    </w:p>
    <w:p w:rsidR="005F1B8B" w:rsidRPr="002B448C" w:rsidRDefault="005F1B8B" w:rsidP="005F1B8B">
      <w:pPr>
        <w:pStyle w:val="Default"/>
        <w:jc w:val="both"/>
        <w:rPr>
          <w:lang w:val="fr-FR"/>
        </w:rPr>
      </w:pPr>
      <w:r w:rsidRPr="002B448C">
        <w:rPr>
          <w:lang w:val="fr-FR"/>
        </w:rPr>
        <w:t xml:space="preserve">   </w:t>
      </w:r>
      <w:r>
        <w:rPr>
          <w:lang w:val="fr-FR"/>
        </w:rPr>
        <w:t xml:space="preserve">                   </w:t>
      </w:r>
      <w:r w:rsidRPr="002B448C">
        <w:rPr>
          <w:lang w:val="fr-FR"/>
        </w:rPr>
        <w:t xml:space="preserve">(2) Prin excepție de la prevederile alin. (1), sumele prevăzute în tabelele prevăzute </w:t>
      </w:r>
      <w:proofErr w:type="gramStart"/>
      <w:r w:rsidRPr="002B448C">
        <w:rPr>
          <w:lang w:val="fr-FR"/>
        </w:rPr>
        <w:t>la</w:t>
      </w:r>
      <w:proofErr w:type="gramEnd"/>
      <w:r w:rsidRPr="002B448C">
        <w:rPr>
          <w:lang w:val="fr-FR"/>
        </w:rPr>
        <w:t xml:space="preserve"> art. 470 </w:t>
      </w:r>
      <w:proofErr w:type="gramStart"/>
      <w:r w:rsidRPr="002B448C">
        <w:rPr>
          <w:lang w:val="fr-FR"/>
        </w:rPr>
        <w:t>alin</w:t>
      </w:r>
      <w:proofErr w:type="gramEnd"/>
      <w:r w:rsidRPr="002B448C">
        <w:rPr>
          <w:lang w:val="fr-FR"/>
        </w:rPr>
        <w:t xml:space="preserve">. (5) și (6) se indexează anual în funcție de rata de schimb a monedei euro în vigoare în prima zi lucrătoare a lunii octombrie  a fiecărui an și publicată în Jurnalul Uniunii Europene și de nivelurile minime prevăzute în Directiva 1999/62/CE de aplicare la vehiculele grele de marfă pentru utilizarea anumitor infrastructuri. Cursul de schimb a monedei euro și nivelurile minime, exprimate în euro, prevăzute în Directiva 1999/62/CE de aplicare la vehiculele grele de marfă pentru utilizarea anumitor infrastructuri se comunică pe site-urile oficiale ale Ministerului Finanțelor și Ministerului Dezvoltării Lucrărilor Publice și Administrației. </w:t>
      </w:r>
    </w:p>
    <w:p w:rsidR="005F1B8B" w:rsidRPr="002B448C" w:rsidRDefault="005F1B8B" w:rsidP="005F1B8B">
      <w:pPr>
        <w:jc w:val="both"/>
        <w:rPr>
          <w:lang w:val="fr-FR"/>
        </w:rPr>
      </w:pPr>
      <w:r>
        <w:rPr>
          <w:lang w:val="fr-FR"/>
        </w:rPr>
        <w:t xml:space="preserve">                  </w:t>
      </w:r>
      <w:r w:rsidRPr="002B448C">
        <w:rPr>
          <w:lang w:val="fr-FR"/>
        </w:rPr>
        <w:t xml:space="preserve">(3) Sumele indexate conform alin. (2) se aprobă prin hotărâre a consiliului local și se aplică în anul fiscal următor. </w:t>
      </w:r>
    </w:p>
    <w:p w:rsidR="005F1B8B" w:rsidRPr="002B448C" w:rsidRDefault="005F1B8B" w:rsidP="005F1B8B">
      <w:pPr>
        <w:pStyle w:val="Default"/>
        <w:jc w:val="both"/>
        <w:rPr>
          <w:b/>
          <w:bCs/>
          <w:sz w:val="32"/>
          <w:szCs w:val="32"/>
          <w:lang w:val="fr-FR"/>
        </w:rPr>
      </w:pPr>
      <w:r w:rsidRPr="002B448C">
        <w:rPr>
          <w:lang w:val="fr-FR"/>
        </w:rPr>
        <w:t xml:space="preserve">      </w:t>
      </w:r>
      <w:r>
        <w:rPr>
          <w:lang w:val="fr-FR"/>
        </w:rPr>
        <w:t xml:space="preserve">           </w:t>
      </w:r>
      <w:r w:rsidRPr="002B448C">
        <w:rPr>
          <w:lang w:val="fr-FR"/>
        </w:rPr>
        <w:t>Conform informatiilor publicate pe site-ul Ministerului Dezvoltarii, Lucrarilor Publice si Administratiei, rata inflatiei pentru anul 2024 este 5,60 %, iar rata de schimb a monedei euro este de 5,0806 lei.</w:t>
      </w:r>
      <w:r w:rsidRPr="002B448C">
        <w:rPr>
          <w:b/>
          <w:bCs/>
          <w:sz w:val="32"/>
          <w:szCs w:val="32"/>
          <w:lang w:val="fr-FR"/>
        </w:rPr>
        <w:t xml:space="preserve"> </w:t>
      </w:r>
    </w:p>
    <w:p w:rsidR="005F1B8B" w:rsidRPr="002B448C" w:rsidRDefault="005F1B8B" w:rsidP="005F1B8B">
      <w:pPr>
        <w:pStyle w:val="Default"/>
        <w:jc w:val="both"/>
        <w:rPr>
          <w:lang w:val="fr-FR"/>
        </w:rPr>
      </w:pPr>
      <w:r w:rsidRPr="002B448C">
        <w:rPr>
          <w:bCs/>
          <w:lang w:val="fr-FR"/>
        </w:rPr>
        <w:t xml:space="preserve">      </w:t>
      </w:r>
      <w:r>
        <w:rPr>
          <w:bCs/>
          <w:lang w:val="fr-FR"/>
        </w:rPr>
        <w:t xml:space="preserve">          Conform art.</w:t>
      </w:r>
      <w:r w:rsidRPr="002B448C">
        <w:rPr>
          <w:bCs/>
          <w:lang w:val="fr-FR"/>
        </w:rPr>
        <w:t xml:space="preserve"> 457, alin. (1)</w:t>
      </w:r>
      <w:r w:rsidRPr="002B448C">
        <w:rPr>
          <w:lang w:val="fr-FR"/>
        </w:rPr>
        <w:t xml:space="preserve"> Cota impozitului pe clădiri stabilită potrivit alin. (1) </w:t>
      </w:r>
      <w:proofErr w:type="gramStart"/>
      <w:r w:rsidRPr="002B448C">
        <w:rPr>
          <w:lang w:val="fr-FR"/>
        </w:rPr>
        <w:t>pentru</w:t>
      </w:r>
      <w:proofErr w:type="gramEnd"/>
      <w:r w:rsidRPr="002B448C">
        <w:rPr>
          <w:lang w:val="fr-FR"/>
        </w:rPr>
        <w:t xml:space="preserve"> anul 2026, nu poate fi mai mică decât cota stabilită pentru anul 2025.”</w:t>
      </w:r>
    </w:p>
    <w:p w:rsidR="005F1B8B" w:rsidRPr="002B448C" w:rsidRDefault="005F1B8B" w:rsidP="005F1B8B">
      <w:pPr>
        <w:pStyle w:val="Default"/>
        <w:jc w:val="both"/>
        <w:rPr>
          <w:lang w:val="fr-FR"/>
        </w:rPr>
      </w:pPr>
      <w:r w:rsidRPr="002B448C">
        <w:rPr>
          <w:lang w:val="fr-FR"/>
        </w:rPr>
        <w:t xml:space="preserve">      </w:t>
      </w:r>
      <w:r>
        <w:rPr>
          <w:lang w:val="fr-FR"/>
        </w:rPr>
        <w:t xml:space="preserve">          </w:t>
      </w:r>
      <w:r w:rsidRPr="002B448C">
        <w:rPr>
          <w:lang w:val="fr-FR"/>
        </w:rPr>
        <w:t>Conform art</w:t>
      </w:r>
      <w:r>
        <w:rPr>
          <w:lang w:val="fr-FR"/>
        </w:rPr>
        <w:t>.</w:t>
      </w:r>
      <w:r w:rsidRPr="002B448C">
        <w:rPr>
          <w:lang w:val="fr-FR"/>
        </w:rPr>
        <w:t xml:space="preserve"> 458, alin. (2) Cota impozitului pe clădiri stabilă potrivit alin. (1) pentru anul 2026, nu poate fi mai mică decât cota stabilită pentru anul 2025.</w:t>
      </w:r>
    </w:p>
    <w:p w:rsidR="005F1B8B" w:rsidRPr="002B448C" w:rsidRDefault="005F1B8B" w:rsidP="005F1B8B">
      <w:pPr>
        <w:pStyle w:val="Default"/>
        <w:jc w:val="both"/>
        <w:rPr>
          <w:lang w:val="fr-FR"/>
        </w:rPr>
      </w:pPr>
      <w:r w:rsidRPr="002B448C">
        <w:rPr>
          <w:lang w:val="fr-FR"/>
        </w:rPr>
        <w:t xml:space="preserve">      </w:t>
      </w:r>
      <w:r>
        <w:rPr>
          <w:lang w:val="fr-FR"/>
        </w:rPr>
        <w:t xml:space="preserve">          </w:t>
      </w:r>
      <w:r w:rsidRPr="002B448C">
        <w:rPr>
          <w:lang w:val="fr-FR"/>
        </w:rPr>
        <w:t>Conform articolului 460 alin. (10) Cota impozitului pe clădiri stabilită potrivit alin. (2) pentru anul 2026, nu poate fi mai mică decât cota stabilită pentru anul 2025.</w:t>
      </w:r>
    </w:p>
    <w:p w:rsidR="005F1B8B" w:rsidRPr="002B448C" w:rsidRDefault="005F1B8B" w:rsidP="005F1B8B">
      <w:pPr>
        <w:jc w:val="both"/>
        <w:rPr>
          <w:lang w:val="fr-FR"/>
        </w:rPr>
      </w:pPr>
      <w:r w:rsidRPr="002B448C">
        <w:rPr>
          <w:lang w:val="fr-FR"/>
        </w:rPr>
        <w:t xml:space="preserve">     </w:t>
      </w:r>
      <w:r>
        <w:rPr>
          <w:lang w:val="fr-FR"/>
        </w:rPr>
        <w:t xml:space="preserve">            </w:t>
      </w:r>
      <w:r w:rsidRPr="002B448C">
        <w:rPr>
          <w:lang w:val="fr-FR"/>
        </w:rPr>
        <w:t xml:space="preserve"> Față de cele prezentate, consider ca </w:t>
      </w:r>
      <w:r>
        <w:rPr>
          <w:lang w:val="fr-FR"/>
        </w:rPr>
        <w:t>sunt îndeplinite condiţ</w:t>
      </w:r>
      <w:r w:rsidRPr="002B448C">
        <w:rPr>
          <w:lang w:val="fr-FR"/>
        </w:rPr>
        <w:t>iile de leg</w:t>
      </w:r>
      <w:r>
        <w:rPr>
          <w:lang w:val="fr-FR"/>
        </w:rPr>
        <w:t>alitate si propun adoptarea hotărâ</w:t>
      </w:r>
      <w:r w:rsidRPr="002B448C">
        <w:rPr>
          <w:lang w:val="fr-FR"/>
        </w:rPr>
        <w:t xml:space="preserve">rii dupa </w:t>
      </w:r>
      <w:proofErr w:type="gramStart"/>
      <w:r w:rsidRPr="002B448C">
        <w:rPr>
          <w:lang w:val="fr-FR"/>
        </w:rPr>
        <w:t>ce</w:t>
      </w:r>
      <w:proofErr w:type="gramEnd"/>
      <w:r w:rsidRPr="002B448C">
        <w:rPr>
          <w:lang w:val="fr-FR"/>
        </w:rPr>
        <w:t xml:space="preserve"> în preala</w:t>
      </w:r>
      <w:r>
        <w:rPr>
          <w:lang w:val="fr-FR"/>
        </w:rPr>
        <w:t>bil va fi obţinut avizul comisiilor de specialitate din cadrul Consiliului local Mătăsari.</w:t>
      </w:r>
      <w:r w:rsidRPr="002B448C">
        <w:rPr>
          <w:lang w:val="fr-FR"/>
        </w:rPr>
        <w:t xml:space="preserve"> </w:t>
      </w:r>
    </w:p>
    <w:p w:rsidR="005F1B8B" w:rsidRPr="002B448C" w:rsidRDefault="005F1B8B" w:rsidP="005F1B8B">
      <w:pPr>
        <w:jc w:val="both"/>
        <w:rPr>
          <w:lang w:val="fr-FR"/>
        </w:rPr>
      </w:pPr>
      <w:r w:rsidRPr="002B448C">
        <w:rPr>
          <w:lang w:val="fr-FR"/>
        </w:rPr>
        <w:t xml:space="preserve">     </w:t>
      </w:r>
    </w:p>
    <w:p w:rsidR="005F1B8B" w:rsidRPr="003D1009" w:rsidRDefault="005F1B8B" w:rsidP="005F1B8B">
      <w:pPr>
        <w:jc w:val="both"/>
        <w:rPr>
          <w:lang w:val="pt-PT"/>
        </w:rPr>
      </w:pPr>
    </w:p>
    <w:p w:rsidR="005F1B8B" w:rsidRPr="002B448C" w:rsidRDefault="005F1B8B" w:rsidP="005F1B8B">
      <w:pPr>
        <w:spacing w:after="120"/>
        <w:jc w:val="center"/>
        <w:rPr>
          <w:b/>
          <w:lang w:val="fr-FR"/>
        </w:rPr>
      </w:pPr>
    </w:p>
    <w:p w:rsidR="005F1B8B" w:rsidRPr="001B1C20" w:rsidRDefault="005F1B8B" w:rsidP="005F1B8B">
      <w:pPr>
        <w:spacing w:after="120"/>
        <w:jc w:val="center"/>
        <w:rPr>
          <w:b/>
          <w:sz w:val="22"/>
          <w:szCs w:val="22"/>
        </w:rPr>
      </w:pPr>
      <w:r w:rsidRPr="001B1C20">
        <w:rPr>
          <w:b/>
          <w:sz w:val="22"/>
          <w:szCs w:val="22"/>
        </w:rPr>
        <w:t>INSPECTOR,</w:t>
      </w:r>
    </w:p>
    <w:p w:rsidR="005F1B8B" w:rsidRPr="001B1C20" w:rsidRDefault="005F1B8B" w:rsidP="005F1B8B">
      <w:pPr>
        <w:spacing w:after="120"/>
        <w:jc w:val="center"/>
        <w:rPr>
          <w:b/>
          <w:sz w:val="22"/>
          <w:szCs w:val="22"/>
        </w:rPr>
      </w:pPr>
      <w:r w:rsidRPr="001B1C20">
        <w:rPr>
          <w:b/>
          <w:sz w:val="22"/>
          <w:szCs w:val="22"/>
        </w:rPr>
        <w:t>CIOABĂ GHEORGHE DANIEL</w:t>
      </w:r>
    </w:p>
    <w:p w:rsidR="00BD6FAE" w:rsidRDefault="00BD6FAE"/>
    <w:sectPr w:rsidR="00BD6F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Garamond MT">
    <w:altName w:val="Garamond"/>
    <w:charset w:val="00"/>
    <w:family w:val="roman"/>
    <w:pitch w:val="default"/>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00"/>
    <w:family w:val="auto"/>
    <w:pitch w:val="variable"/>
  </w:font>
  <w:font w:name="Book Antiqua">
    <w:panose1 w:val="02040602050305030304"/>
    <w:charset w:val="EE"/>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1"/>
      <w:numFmt w:val="bullet"/>
      <w:pStyle w:val="Bullet2"/>
      <w:lvlText w:val=""/>
      <w:lvlJc w:val="left"/>
      <w:pPr>
        <w:tabs>
          <w:tab w:val="num" w:pos="700"/>
        </w:tabs>
        <w:ind w:left="680" w:hanging="340"/>
      </w:pPr>
      <w:rPr>
        <w:rFonts w:ascii="Symbol" w:hAnsi="Symbol" w:hint="default"/>
        <w:sz w:val="18"/>
        <w:szCs w:val="18"/>
      </w:rPr>
    </w:lvl>
  </w:abstractNum>
  <w:abstractNum w:abstractNumId="1" w15:restartNumberingAfterBreak="0">
    <w:nsid w:val="0000000D"/>
    <w:multiLevelType w:val="singleLevel"/>
    <w:tmpl w:val="0000000D"/>
    <w:lvl w:ilvl="0">
      <w:start w:val="1"/>
      <w:numFmt w:val="bullet"/>
      <w:pStyle w:val="Bullet3"/>
      <w:lvlText w:val="•"/>
      <w:lvlJc w:val="left"/>
      <w:pPr>
        <w:tabs>
          <w:tab w:val="num" w:pos="1040"/>
        </w:tabs>
        <w:ind w:left="1021" w:hanging="341"/>
      </w:pPr>
      <w:rPr>
        <w:rFonts w:ascii="Arial" w:hAnsi="Arial" w:cs="Times New Roman" w:hint="default"/>
        <w:color w:val="auto"/>
      </w:rPr>
    </w:lvl>
  </w:abstractNum>
  <w:abstractNum w:abstractNumId="2" w15:restartNumberingAfterBreak="0">
    <w:nsid w:val="0000000E"/>
    <w:multiLevelType w:val="singleLevel"/>
    <w:tmpl w:val="0000000E"/>
    <w:lvl w:ilvl="0">
      <w:start w:val="1"/>
      <w:numFmt w:val="bullet"/>
      <w:pStyle w:val="Bullet1"/>
      <w:lvlText w:val=""/>
      <w:lvlJc w:val="left"/>
      <w:pPr>
        <w:tabs>
          <w:tab w:val="num" w:pos="360"/>
        </w:tabs>
        <w:ind w:left="360" w:hanging="360"/>
      </w:pPr>
      <w:rPr>
        <w:rFonts w:ascii="Symbol" w:hAnsi="Symbol" w:hint="default"/>
        <w:color w:val="auto"/>
        <w:sz w:val="21"/>
        <w:szCs w:val="21"/>
      </w:rPr>
    </w:lvl>
  </w:abstractNum>
  <w:abstractNum w:abstractNumId="3" w15:restartNumberingAfterBreak="0">
    <w:nsid w:val="00000010"/>
    <w:multiLevelType w:val="multilevel"/>
    <w:tmpl w:val="00000010"/>
    <w:lvl w:ilvl="0">
      <w:start w:val="1"/>
      <w:numFmt w:val="none"/>
      <w:suff w:val="nothing"/>
      <w:lvlText w:val=""/>
      <w:lvlJc w:val="left"/>
      <w:pPr>
        <w:ind w:left="0" w:firstLine="0"/>
      </w:pPr>
    </w:lvl>
    <w:lvl w:ilvl="1">
      <w:start w:val="1"/>
      <w:numFmt w:val="decimal"/>
      <w:pStyle w:val="CMSHeadL2"/>
      <w:lvlText w:val="%2."/>
      <w:lvlJc w:val="left"/>
      <w:pPr>
        <w:tabs>
          <w:tab w:val="num" w:pos="851"/>
        </w:tabs>
        <w:ind w:left="851" w:hanging="851"/>
      </w:pPr>
    </w:lvl>
    <w:lvl w:ilvl="2">
      <w:start w:val="1"/>
      <w:numFmt w:val="decimal"/>
      <w:lvlText w:val="%2.%3"/>
      <w:lvlJc w:val="left"/>
      <w:pPr>
        <w:tabs>
          <w:tab w:val="num" w:pos="851"/>
        </w:tabs>
        <w:ind w:left="851" w:hanging="851"/>
      </w:pPr>
    </w:lvl>
    <w:lvl w:ilvl="3">
      <w:start w:val="1"/>
      <w:numFmt w:val="decimal"/>
      <w:pStyle w:val="CMSHeadL4"/>
      <w:lvlText w:val="%2.%3.%4"/>
      <w:lvlJc w:val="left"/>
      <w:pPr>
        <w:tabs>
          <w:tab w:val="num" w:pos="1701"/>
        </w:tabs>
        <w:ind w:left="1701" w:hanging="850"/>
      </w:pPr>
    </w:lvl>
    <w:lvl w:ilvl="4">
      <w:start w:val="1"/>
      <w:numFmt w:val="lowerLetter"/>
      <w:pStyle w:val="CMSHeadL5"/>
      <w:lvlText w:val="(%5)"/>
      <w:lvlJc w:val="left"/>
      <w:pPr>
        <w:tabs>
          <w:tab w:val="num" w:pos="2552"/>
        </w:tabs>
        <w:ind w:left="2552" w:hanging="851"/>
      </w:pPr>
    </w:lvl>
    <w:lvl w:ilvl="5">
      <w:start w:val="1"/>
      <w:numFmt w:val="lowerRoman"/>
      <w:pStyle w:val="CMSHeadL6"/>
      <w:lvlText w:val="(%6)"/>
      <w:lvlJc w:val="left"/>
      <w:pPr>
        <w:tabs>
          <w:tab w:val="num" w:pos="3402"/>
        </w:tabs>
        <w:ind w:left="3402" w:hanging="850"/>
      </w:pPr>
    </w:lvl>
    <w:lvl w:ilvl="6">
      <w:start w:val="1"/>
      <w:numFmt w:val="none"/>
      <w:pStyle w:val="CMSHeadL7"/>
      <w:suff w:val="nothing"/>
      <w:lvlText w:val=""/>
      <w:lvlJc w:val="left"/>
      <w:pPr>
        <w:ind w:left="851" w:firstLine="0"/>
      </w:pPr>
    </w:lvl>
    <w:lvl w:ilvl="7">
      <w:start w:val="1"/>
      <w:numFmt w:val="lowerLetter"/>
      <w:pStyle w:val="CMSHeadL8"/>
      <w:lvlText w:val="(%8)"/>
      <w:lvlJc w:val="left"/>
      <w:pPr>
        <w:tabs>
          <w:tab w:val="num" w:pos="1701"/>
        </w:tabs>
        <w:ind w:left="1701" w:hanging="850"/>
      </w:pPr>
    </w:lvl>
    <w:lvl w:ilvl="8">
      <w:start w:val="1"/>
      <w:numFmt w:val="lowerRoman"/>
      <w:pStyle w:val="CMSHeadL9"/>
      <w:lvlText w:val="(%9)"/>
      <w:lvlJc w:val="left"/>
      <w:pPr>
        <w:tabs>
          <w:tab w:val="num" w:pos="2552"/>
        </w:tabs>
        <w:ind w:left="2552" w:hanging="851"/>
      </w:pPr>
    </w:lvl>
  </w:abstractNum>
  <w:abstractNum w:abstractNumId="4" w15:restartNumberingAfterBreak="0">
    <w:nsid w:val="52235A48"/>
    <w:multiLevelType w:val="hybridMultilevel"/>
    <w:tmpl w:val="5B702F9A"/>
    <w:lvl w:ilvl="0" w:tplc="CCFEE7B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BF849D5"/>
    <w:multiLevelType w:val="hybridMultilevel"/>
    <w:tmpl w:val="6458DDE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9D6"/>
    <w:rsid w:val="005F1B8B"/>
    <w:rsid w:val="006C29D6"/>
    <w:rsid w:val="00BD6F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86E1FC-060B-4E7D-98F0-65715132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B8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F1B8B"/>
    <w:pPr>
      <w:keepNext/>
      <w:jc w:val="center"/>
      <w:outlineLvl w:val="0"/>
    </w:pPr>
    <w:rPr>
      <w:sz w:val="28"/>
      <w:szCs w:val="28"/>
      <w:lang w:val="fr-FR"/>
    </w:rPr>
  </w:style>
  <w:style w:type="paragraph" w:styleId="Heading2">
    <w:name w:val="heading 2"/>
    <w:basedOn w:val="Normal"/>
    <w:next w:val="Normal"/>
    <w:link w:val="Heading2Char"/>
    <w:uiPriority w:val="9"/>
    <w:unhideWhenUsed/>
    <w:qFormat/>
    <w:rsid w:val="005F1B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5F1B8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5F1B8B"/>
    <w:pPr>
      <w:keepNext/>
      <w:spacing w:before="240" w:after="60" w:line="260" w:lineRule="atLeast"/>
      <w:outlineLvl w:val="3"/>
    </w:pPr>
    <w:rPr>
      <w:rFonts w:ascii="Arial" w:hAnsi="Arial"/>
      <w:sz w:val="6"/>
      <w:szCs w:val="20"/>
      <w:lang w:val="ro-RO"/>
    </w:rPr>
  </w:style>
  <w:style w:type="paragraph" w:styleId="Heading5">
    <w:name w:val="heading 5"/>
    <w:basedOn w:val="Normal"/>
    <w:next w:val="Normal"/>
    <w:link w:val="Heading5Char"/>
    <w:uiPriority w:val="9"/>
    <w:unhideWhenUsed/>
    <w:qFormat/>
    <w:rsid w:val="005F1B8B"/>
    <w:pPr>
      <w:spacing w:before="240" w:after="60" w:line="260" w:lineRule="atLeast"/>
      <w:outlineLvl w:val="4"/>
    </w:pPr>
    <w:rPr>
      <w:rFonts w:ascii="Arial" w:hAnsi="Arial"/>
      <w:sz w:val="6"/>
      <w:szCs w:val="20"/>
      <w:lang w:val="ro-RO"/>
    </w:rPr>
  </w:style>
  <w:style w:type="paragraph" w:styleId="Heading6">
    <w:name w:val="heading 6"/>
    <w:basedOn w:val="Normal"/>
    <w:next w:val="Normal"/>
    <w:link w:val="Heading6Char"/>
    <w:unhideWhenUsed/>
    <w:qFormat/>
    <w:rsid w:val="005F1B8B"/>
    <w:pPr>
      <w:spacing w:before="240" w:after="60" w:line="260" w:lineRule="atLeast"/>
      <w:outlineLvl w:val="5"/>
    </w:pPr>
    <w:rPr>
      <w:sz w:val="6"/>
      <w:szCs w:val="20"/>
      <w:lang w:val="ro-RO"/>
    </w:rPr>
  </w:style>
  <w:style w:type="paragraph" w:styleId="Heading7">
    <w:name w:val="heading 7"/>
    <w:basedOn w:val="Normal"/>
    <w:next w:val="Normal"/>
    <w:link w:val="Heading7Char"/>
    <w:uiPriority w:val="9"/>
    <w:unhideWhenUsed/>
    <w:qFormat/>
    <w:rsid w:val="005F1B8B"/>
    <w:pPr>
      <w:outlineLvl w:val="6"/>
    </w:pPr>
    <w:rPr>
      <w:rFonts w:ascii="Arial" w:hAnsi="Arial"/>
      <w:sz w:val="6"/>
      <w:szCs w:val="20"/>
      <w:lang w:val="ro-RO"/>
    </w:rPr>
  </w:style>
  <w:style w:type="paragraph" w:styleId="Heading8">
    <w:name w:val="heading 8"/>
    <w:basedOn w:val="Normal"/>
    <w:next w:val="Normal"/>
    <w:link w:val="Heading8Char"/>
    <w:unhideWhenUsed/>
    <w:qFormat/>
    <w:rsid w:val="005F1B8B"/>
    <w:pPr>
      <w:spacing w:before="240" w:after="60"/>
      <w:outlineLvl w:val="7"/>
    </w:pPr>
    <w:rPr>
      <w:i/>
      <w:iCs/>
      <w:lang w:val="ro-RO" w:eastAsia="ro-RO"/>
    </w:rPr>
  </w:style>
  <w:style w:type="paragraph" w:styleId="Heading9">
    <w:name w:val="heading 9"/>
    <w:basedOn w:val="Normal"/>
    <w:next w:val="Normal"/>
    <w:link w:val="Heading9Char"/>
    <w:unhideWhenUsed/>
    <w:qFormat/>
    <w:rsid w:val="005F1B8B"/>
    <w:pPr>
      <w:spacing w:before="240" w:after="60" w:line="260" w:lineRule="atLeast"/>
      <w:outlineLvl w:val="8"/>
    </w:pPr>
    <w:rPr>
      <w:rFonts w:ascii="Arial" w:hAnsi="Arial"/>
      <w:sz w:val="6"/>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B8B"/>
    <w:rPr>
      <w:rFonts w:ascii="Times New Roman" w:eastAsia="Times New Roman" w:hAnsi="Times New Roman" w:cs="Times New Roman"/>
      <w:sz w:val="28"/>
      <w:szCs w:val="28"/>
      <w:lang w:val="fr-FR"/>
    </w:rPr>
  </w:style>
  <w:style w:type="character" w:customStyle="1" w:styleId="Heading2Char">
    <w:name w:val="Heading 2 Char"/>
    <w:basedOn w:val="DefaultParagraphFont"/>
    <w:link w:val="Heading2"/>
    <w:uiPriority w:val="9"/>
    <w:rsid w:val="005F1B8B"/>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5F1B8B"/>
    <w:rPr>
      <w:rFonts w:ascii="Arial" w:eastAsia="Times New Roman" w:hAnsi="Arial" w:cs="Arial"/>
      <w:b/>
      <w:bCs/>
      <w:sz w:val="26"/>
      <w:szCs w:val="26"/>
      <w:lang w:val="en-US"/>
    </w:rPr>
  </w:style>
  <w:style w:type="character" w:customStyle="1" w:styleId="Heading4Char">
    <w:name w:val="Heading 4 Char"/>
    <w:basedOn w:val="DefaultParagraphFont"/>
    <w:link w:val="Heading4"/>
    <w:rsid w:val="005F1B8B"/>
    <w:rPr>
      <w:rFonts w:ascii="Arial" w:eastAsia="Times New Roman" w:hAnsi="Arial" w:cs="Times New Roman"/>
      <w:sz w:val="6"/>
      <w:szCs w:val="20"/>
    </w:rPr>
  </w:style>
  <w:style w:type="character" w:customStyle="1" w:styleId="Heading5Char">
    <w:name w:val="Heading 5 Char"/>
    <w:basedOn w:val="DefaultParagraphFont"/>
    <w:link w:val="Heading5"/>
    <w:uiPriority w:val="9"/>
    <w:rsid w:val="005F1B8B"/>
    <w:rPr>
      <w:rFonts w:ascii="Arial" w:eastAsia="Times New Roman" w:hAnsi="Arial" w:cs="Times New Roman"/>
      <w:sz w:val="6"/>
      <w:szCs w:val="20"/>
    </w:rPr>
  </w:style>
  <w:style w:type="character" w:customStyle="1" w:styleId="Heading6Char">
    <w:name w:val="Heading 6 Char"/>
    <w:basedOn w:val="DefaultParagraphFont"/>
    <w:link w:val="Heading6"/>
    <w:rsid w:val="005F1B8B"/>
    <w:rPr>
      <w:rFonts w:ascii="Times New Roman" w:eastAsia="Times New Roman" w:hAnsi="Times New Roman" w:cs="Times New Roman"/>
      <w:sz w:val="6"/>
      <w:szCs w:val="20"/>
    </w:rPr>
  </w:style>
  <w:style w:type="character" w:customStyle="1" w:styleId="Heading7Char">
    <w:name w:val="Heading 7 Char"/>
    <w:basedOn w:val="DefaultParagraphFont"/>
    <w:link w:val="Heading7"/>
    <w:uiPriority w:val="9"/>
    <w:rsid w:val="005F1B8B"/>
    <w:rPr>
      <w:rFonts w:ascii="Arial" w:eastAsia="Times New Roman" w:hAnsi="Arial" w:cs="Times New Roman"/>
      <w:sz w:val="6"/>
      <w:szCs w:val="20"/>
    </w:rPr>
  </w:style>
  <w:style w:type="character" w:customStyle="1" w:styleId="Heading8Char">
    <w:name w:val="Heading 8 Char"/>
    <w:basedOn w:val="DefaultParagraphFont"/>
    <w:link w:val="Heading8"/>
    <w:rsid w:val="005F1B8B"/>
    <w:rPr>
      <w:rFonts w:ascii="Times New Roman" w:eastAsia="Times New Roman" w:hAnsi="Times New Roman" w:cs="Times New Roman"/>
      <w:i/>
      <w:iCs/>
      <w:sz w:val="24"/>
      <w:szCs w:val="24"/>
      <w:lang w:eastAsia="ro-RO"/>
    </w:rPr>
  </w:style>
  <w:style w:type="character" w:customStyle="1" w:styleId="Heading9Char">
    <w:name w:val="Heading 9 Char"/>
    <w:basedOn w:val="DefaultParagraphFont"/>
    <w:link w:val="Heading9"/>
    <w:rsid w:val="005F1B8B"/>
    <w:rPr>
      <w:rFonts w:ascii="Arial" w:eastAsia="Times New Roman" w:hAnsi="Arial" w:cs="Times New Roman"/>
      <w:sz w:val="6"/>
      <w:szCs w:val="20"/>
    </w:rPr>
  </w:style>
  <w:style w:type="paragraph" w:customStyle="1" w:styleId="CharCharCharCharCharCharCaracter">
    <w:name w:val="Char Char Char Char Char Char Caracter"/>
    <w:basedOn w:val="Normal"/>
    <w:rsid w:val="005F1B8B"/>
    <w:rPr>
      <w:lang w:val="pl-PL" w:eastAsia="pl-PL"/>
    </w:rPr>
  </w:style>
  <w:style w:type="paragraph" w:styleId="Footer">
    <w:name w:val="footer"/>
    <w:basedOn w:val="Normal"/>
    <w:link w:val="FooterChar"/>
    <w:uiPriority w:val="99"/>
    <w:rsid w:val="005F1B8B"/>
    <w:pPr>
      <w:tabs>
        <w:tab w:val="center" w:pos="4320"/>
        <w:tab w:val="right" w:pos="8640"/>
      </w:tabs>
    </w:pPr>
  </w:style>
  <w:style w:type="character" w:customStyle="1" w:styleId="FooterChar">
    <w:name w:val="Footer Char"/>
    <w:basedOn w:val="DefaultParagraphFont"/>
    <w:link w:val="Footer"/>
    <w:uiPriority w:val="99"/>
    <w:rsid w:val="005F1B8B"/>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F1B8B"/>
  </w:style>
  <w:style w:type="paragraph" w:styleId="BalloonText">
    <w:name w:val="Balloon Text"/>
    <w:basedOn w:val="Normal"/>
    <w:link w:val="BalloonTextChar"/>
    <w:unhideWhenUsed/>
    <w:rsid w:val="005F1B8B"/>
    <w:rPr>
      <w:rFonts w:ascii="Tahoma" w:hAnsi="Tahoma" w:cs="Tahoma"/>
      <w:sz w:val="16"/>
      <w:szCs w:val="16"/>
    </w:rPr>
  </w:style>
  <w:style w:type="character" w:customStyle="1" w:styleId="BalloonTextChar">
    <w:name w:val="Balloon Text Char"/>
    <w:basedOn w:val="DefaultParagraphFont"/>
    <w:link w:val="BalloonText"/>
    <w:rsid w:val="005F1B8B"/>
    <w:rPr>
      <w:rFonts w:ascii="Tahoma" w:eastAsia="Times New Roman" w:hAnsi="Tahoma" w:cs="Tahoma"/>
      <w:sz w:val="16"/>
      <w:szCs w:val="16"/>
      <w:lang w:val="en-US"/>
    </w:rPr>
  </w:style>
  <w:style w:type="paragraph" w:styleId="NoSpacing">
    <w:name w:val="No Spacing"/>
    <w:link w:val="NoSpacingChar"/>
    <w:uiPriority w:val="1"/>
    <w:qFormat/>
    <w:rsid w:val="005F1B8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F1B8B"/>
    <w:rPr>
      <w:rFonts w:eastAsiaTheme="minorEastAsia"/>
      <w:lang w:val="en-US"/>
    </w:rPr>
  </w:style>
  <w:style w:type="paragraph" w:styleId="ListParagraph">
    <w:name w:val="List Paragraph"/>
    <w:aliases w:val="body 2,List_Paragraph,Multilevel para_II,List Paragraph compact,Normal bullet 2,Paragraphe de liste 2,Reference list,Bullet list,Numbered List,1st level - Bullet List Paragraph,Lettre d'introduction,Paragraph,Bullet EY,lp1,Listă paragraf"/>
    <w:basedOn w:val="Normal"/>
    <w:link w:val="ListParagraphChar"/>
    <w:uiPriority w:val="34"/>
    <w:qFormat/>
    <w:rsid w:val="005F1B8B"/>
    <w:pPr>
      <w:ind w:left="720"/>
      <w:contextualSpacing/>
    </w:pPr>
  </w:style>
  <w:style w:type="table" w:styleId="TableGrid">
    <w:name w:val="Table Grid"/>
    <w:basedOn w:val="TableNormal"/>
    <w:rsid w:val="005F1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F1B8B"/>
    <w:rPr>
      <w:color w:val="0000FF"/>
      <w:u w:val="single"/>
    </w:rPr>
  </w:style>
  <w:style w:type="paragraph" w:styleId="HTMLPreformatted">
    <w:name w:val="HTML Preformatted"/>
    <w:basedOn w:val="Normal"/>
    <w:link w:val="HTMLPreformattedChar"/>
    <w:semiHidden/>
    <w:unhideWhenUsed/>
    <w:rsid w:val="005F1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5F1B8B"/>
    <w:rPr>
      <w:rFonts w:ascii="Courier New" w:eastAsia="Times New Roman" w:hAnsi="Courier New" w:cs="Courier New"/>
      <w:sz w:val="20"/>
      <w:szCs w:val="20"/>
      <w:lang w:val="en-US"/>
    </w:rPr>
  </w:style>
  <w:style w:type="paragraph" w:styleId="NormalWeb">
    <w:name w:val="Normal (Web)"/>
    <w:basedOn w:val="Normal"/>
    <w:unhideWhenUsed/>
    <w:rsid w:val="005F1B8B"/>
    <w:pPr>
      <w:spacing w:before="100" w:beforeAutospacing="1" w:after="100" w:afterAutospacing="1"/>
      <w:ind w:left="357" w:hanging="357"/>
      <w:jc w:val="both"/>
    </w:pPr>
    <w:rPr>
      <w:rFonts w:ascii="Arial" w:hAnsi="Arial" w:cs="Arial"/>
      <w:color w:val="000000"/>
      <w:sz w:val="20"/>
      <w:szCs w:val="20"/>
    </w:rPr>
  </w:style>
  <w:style w:type="character" w:customStyle="1" w:styleId="FootnoteTextChar">
    <w:name w:val="Footnote Text Char"/>
    <w:basedOn w:val="DefaultParagraphFont"/>
    <w:link w:val="FootnoteText"/>
    <w:rsid w:val="005F1B8B"/>
    <w:rPr>
      <w:rFonts w:ascii="Arial" w:eastAsia="Times New Roman" w:hAnsi="Arial" w:cs="Times New Roman"/>
      <w:sz w:val="20"/>
      <w:szCs w:val="20"/>
    </w:rPr>
  </w:style>
  <w:style w:type="paragraph" w:styleId="FootnoteText">
    <w:name w:val="footnote text"/>
    <w:basedOn w:val="Normal"/>
    <w:link w:val="FootnoteTextChar"/>
    <w:unhideWhenUsed/>
    <w:rsid w:val="005F1B8B"/>
    <w:pPr>
      <w:keepNext/>
      <w:spacing w:after="240"/>
      <w:ind w:left="357" w:hanging="357"/>
      <w:jc w:val="both"/>
    </w:pPr>
    <w:rPr>
      <w:rFonts w:ascii="Arial" w:hAnsi="Arial"/>
      <w:sz w:val="20"/>
      <w:szCs w:val="20"/>
      <w:lang w:val="ro-RO"/>
    </w:rPr>
  </w:style>
  <w:style w:type="character" w:customStyle="1" w:styleId="FootnoteTextChar1">
    <w:name w:val="Footnote Text Char1"/>
    <w:basedOn w:val="DefaultParagraphFont"/>
    <w:uiPriority w:val="99"/>
    <w:semiHidden/>
    <w:rsid w:val="005F1B8B"/>
    <w:rPr>
      <w:rFonts w:ascii="Times New Roman" w:eastAsia="Times New Roman" w:hAnsi="Times New Roman" w:cs="Times New Roman"/>
      <w:sz w:val="20"/>
      <w:szCs w:val="20"/>
      <w:lang w:val="en-US"/>
    </w:rPr>
  </w:style>
  <w:style w:type="character" w:customStyle="1" w:styleId="TextnotdesubsolCaracter1">
    <w:name w:val="Text notă de subsol Caracter1"/>
    <w:basedOn w:val="DefaultParagraphFont"/>
    <w:uiPriority w:val="99"/>
    <w:semiHidden/>
    <w:rsid w:val="005F1B8B"/>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5F1B8B"/>
    <w:rPr>
      <w:rFonts w:ascii="Times New Roman" w:eastAsia="Times New Roman" w:hAnsi="Times New Roman" w:cs="Times New Roman"/>
      <w:sz w:val="20"/>
      <w:szCs w:val="20"/>
      <w:lang w:eastAsia="ar-SA"/>
    </w:rPr>
  </w:style>
  <w:style w:type="paragraph" w:styleId="CommentText">
    <w:name w:val="annotation text"/>
    <w:basedOn w:val="Normal"/>
    <w:link w:val="CommentTextChar"/>
    <w:unhideWhenUsed/>
    <w:rsid w:val="005F1B8B"/>
    <w:pPr>
      <w:suppressAutoHyphens/>
    </w:pPr>
    <w:rPr>
      <w:sz w:val="20"/>
      <w:szCs w:val="20"/>
      <w:lang w:val="ro-RO" w:eastAsia="ar-SA"/>
    </w:rPr>
  </w:style>
  <w:style w:type="character" w:customStyle="1" w:styleId="CommentTextChar1">
    <w:name w:val="Comment Text Char1"/>
    <w:basedOn w:val="DefaultParagraphFont"/>
    <w:uiPriority w:val="99"/>
    <w:semiHidden/>
    <w:rsid w:val="005F1B8B"/>
    <w:rPr>
      <w:rFonts w:ascii="Times New Roman" w:eastAsia="Times New Roman" w:hAnsi="Times New Roman" w:cs="Times New Roman"/>
      <w:sz w:val="20"/>
      <w:szCs w:val="20"/>
      <w:lang w:val="en-US"/>
    </w:rPr>
  </w:style>
  <w:style w:type="character" w:customStyle="1" w:styleId="TextcomentariuCaracter1">
    <w:name w:val="Text comentariu Caracter1"/>
    <w:basedOn w:val="DefaultParagraphFont"/>
    <w:uiPriority w:val="99"/>
    <w:semiHidden/>
    <w:rsid w:val="005F1B8B"/>
    <w:rPr>
      <w:rFonts w:ascii="Times New Roman" w:eastAsia="Times New Roman" w:hAnsi="Times New Roman" w:cs="Times New Roman"/>
      <w:sz w:val="20"/>
      <w:szCs w:val="20"/>
      <w:lang w:val="en-US"/>
    </w:rPr>
  </w:style>
  <w:style w:type="paragraph" w:styleId="Header">
    <w:name w:val="header"/>
    <w:basedOn w:val="Normal"/>
    <w:link w:val="HeaderChar"/>
    <w:unhideWhenUsed/>
    <w:rsid w:val="005F1B8B"/>
    <w:pPr>
      <w:tabs>
        <w:tab w:val="center" w:pos="4153"/>
        <w:tab w:val="right" w:pos="8306"/>
      </w:tabs>
      <w:spacing w:line="260" w:lineRule="atLeast"/>
    </w:pPr>
    <w:rPr>
      <w:rFonts w:ascii="Arial" w:hAnsi="Arial"/>
      <w:sz w:val="21"/>
      <w:szCs w:val="20"/>
      <w:lang w:val="ro-RO"/>
    </w:rPr>
  </w:style>
  <w:style w:type="character" w:customStyle="1" w:styleId="HeaderChar">
    <w:name w:val="Header Char"/>
    <w:basedOn w:val="DefaultParagraphFont"/>
    <w:link w:val="Header"/>
    <w:rsid w:val="005F1B8B"/>
    <w:rPr>
      <w:rFonts w:ascii="Arial" w:eastAsia="Times New Roman" w:hAnsi="Arial" w:cs="Times New Roman"/>
      <w:sz w:val="21"/>
      <w:szCs w:val="20"/>
    </w:rPr>
  </w:style>
  <w:style w:type="character" w:customStyle="1" w:styleId="CaptionChar">
    <w:name w:val="Caption Char"/>
    <w:basedOn w:val="DefaultParagraphFont"/>
    <w:link w:val="Caption"/>
    <w:locked/>
    <w:rsid w:val="005F1B8B"/>
    <w:rPr>
      <w:b/>
      <w:bCs/>
      <w:lang w:val="en-CA"/>
    </w:rPr>
  </w:style>
  <w:style w:type="paragraph" w:styleId="Caption">
    <w:name w:val="caption"/>
    <w:basedOn w:val="Normal"/>
    <w:next w:val="Normal"/>
    <w:link w:val="CaptionChar"/>
    <w:unhideWhenUsed/>
    <w:qFormat/>
    <w:rsid w:val="005F1B8B"/>
    <w:pPr>
      <w:spacing w:before="120" w:after="120"/>
      <w:ind w:left="357" w:hanging="357"/>
      <w:jc w:val="both"/>
    </w:pPr>
    <w:rPr>
      <w:rFonts w:asciiTheme="minorHAnsi" w:eastAsiaTheme="minorHAnsi" w:hAnsiTheme="minorHAnsi" w:cstheme="minorBidi"/>
      <w:b/>
      <w:bCs/>
      <w:sz w:val="22"/>
      <w:szCs w:val="22"/>
      <w:lang w:val="en-CA"/>
    </w:rPr>
  </w:style>
  <w:style w:type="paragraph" w:styleId="BodyText">
    <w:name w:val="Body Text"/>
    <w:basedOn w:val="Normal"/>
    <w:link w:val="BodyTextChar"/>
    <w:unhideWhenUsed/>
    <w:qFormat/>
    <w:rsid w:val="005F1B8B"/>
    <w:pPr>
      <w:jc w:val="center"/>
    </w:pPr>
    <w:rPr>
      <w:sz w:val="28"/>
      <w:lang w:val="fr-FR" w:eastAsia="ro-RO"/>
    </w:rPr>
  </w:style>
  <w:style w:type="character" w:customStyle="1" w:styleId="BodyTextChar">
    <w:name w:val="Body Text Char"/>
    <w:basedOn w:val="DefaultParagraphFont"/>
    <w:link w:val="BodyText"/>
    <w:rsid w:val="005F1B8B"/>
    <w:rPr>
      <w:rFonts w:ascii="Times New Roman" w:eastAsia="Times New Roman" w:hAnsi="Times New Roman" w:cs="Times New Roman"/>
      <w:sz w:val="28"/>
      <w:szCs w:val="24"/>
      <w:lang w:val="fr-FR" w:eastAsia="ro-RO"/>
    </w:rPr>
  </w:style>
  <w:style w:type="paragraph" w:styleId="BodyTextIndent">
    <w:name w:val="Body Text Indent"/>
    <w:basedOn w:val="Normal"/>
    <w:link w:val="BodyTextIndentChar"/>
    <w:unhideWhenUsed/>
    <w:rsid w:val="005F1B8B"/>
    <w:pPr>
      <w:spacing w:after="120"/>
      <w:ind w:left="283"/>
    </w:pPr>
    <w:rPr>
      <w:lang w:val="ro-RO" w:eastAsia="ro-RO"/>
    </w:rPr>
  </w:style>
  <w:style w:type="character" w:customStyle="1" w:styleId="BodyTextIndentChar">
    <w:name w:val="Body Text Indent Char"/>
    <w:basedOn w:val="DefaultParagraphFont"/>
    <w:link w:val="BodyTextIndent"/>
    <w:rsid w:val="005F1B8B"/>
    <w:rPr>
      <w:rFonts w:ascii="Times New Roman" w:eastAsia="Times New Roman" w:hAnsi="Times New Roman" w:cs="Times New Roman"/>
      <w:sz w:val="24"/>
      <w:szCs w:val="24"/>
      <w:lang w:eastAsia="ro-RO"/>
    </w:rPr>
  </w:style>
  <w:style w:type="paragraph" w:styleId="BodyText2">
    <w:name w:val="Body Text 2"/>
    <w:basedOn w:val="Normal"/>
    <w:link w:val="BodyText2Char"/>
    <w:uiPriority w:val="99"/>
    <w:unhideWhenUsed/>
    <w:rsid w:val="005F1B8B"/>
    <w:rPr>
      <w:sz w:val="28"/>
      <w:lang w:val="fr-FR" w:eastAsia="ro-RO"/>
    </w:rPr>
  </w:style>
  <w:style w:type="character" w:customStyle="1" w:styleId="BodyText2Char">
    <w:name w:val="Body Text 2 Char"/>
    <w:basedOn w:val="DefaultParagraphFont"/>
    <w:link w:val="BodyText2"/>
    <w:uiPriority w:val="99"/>
    <w:rsid w:val="005F1B8B"/>
    <w:rPr>
      <w:rFonts w:ascii="Times New Roman" w:eastAsia="Times New Roman" w:hAnsi="Times New Roman" w:cs="Times New Roman"/>
      <w:sz w:val="28"/>
      <w:szCs w:val="24"/>
      <w:lang w:val="fr-FR" w:eastAsia="ro-RO"/>
    </w:rPr>
  </w:style>
  <w:style w:type="paragraph" w:styleId="BodyText3">
    <w:name w:val="Body Text 3"/>
    <w:basedOn w:val="Normal"/>
    <w:link w:val="BodyText3Char"/>
    <w:uiPriority w:val="99"/>
    <w:unhideWhenUsed/>
    <w:rsid w:val="005F1B8B"/>
    <w:pPr>
      <w:spacing w:after="120"/>
      <w:ind w:left="357" w:hanging="357"/>
      <w:jc w:val="both"/>
    </w:pPr>
    <w:rPr>
      <w:sz w:val="16"/>
      <w:szCs w:val="16"/>
    </w:rPr>
  </w:style>
  <w:style w:type="character" w:customStyle="1" w:styleId="BodyText3Char">
    <w:name w:val="Body Text 3 Char"/>
    <w:basedOn w:val="DefaultParagraphFont"/>
    <w:link w:val="BodyText3"/>
    <w:uiPriority w:val="99"/>
    <w:rsid w:val="005F1B8B"/>
    <w:rPr>
      <w:rFonts w:ascii="Times New Roman" w:eastAsia="Times New Roman" w:hAnsi="Times New Roman" w:cs="Times New Roman"/>
      <w:sz w:val="16"/>
      <w:szCs w:val="16"/>
      <w:lang w:val="en-US"/>
    </w:rPr>
  </w:style>
  <w:style w:type="character" w:customStyle="1" w:styleId="BodyTextIndent2Char">
    <w:name w:val="Body Text Indent 2 Char"/>
    <w:basedOn w:val="DefaultParagraphFont"/>
    <w:link w:val="BodyTextIndent2"/>
    <w:rsid w:val="005F1B8B"/>
    <w:rPr>
      <w:rFonts w:ascii="Times New Roman" w:eastAsia="Times New Roman" w:hAnsi="Times New Roman" w:cs="Times New Roman"/>
      <w:sz w:val="24"/>
      <w:szCs w:val="24"/>
      <w:lang w:eastAsia="ro-RO"/>
    </w:rPr>
  </w:style>
  <w:style w:type="paragraph" w:styleId="BodyTextIndent2">
    <w:name w:val="Body Text Indent 2"/>
    <w:basedOn w:val="Normal"/>
    <w:link w:val="BodyTextIndent2Char"/>
    <w:unhideWhenUsed/>
    <w:rsid w:val="005F1B8B"/>
    <w:pPr>
      <w:spacing w:after="120" w:line="480" w:lineRule="auto"/>
      <w:ind w:left="283"/>
    </w:pPr>
    <w:rPr>
      <w:lang w:val="ro-RO" w:eastAsia="ro-RO"/>
    </w:rPr>
  </w:style>
  <w:style w:type="character" w:customStyle="1" w:styleId="BodyTextIndent2Char1">
    <w:name w:val="Body Text Indent 2 Char1"/>
    <w:basedOn w:val="DefaultParagraphFont"/>
    <w:uiPriority w:val="99"/>
    <w:semiHidden/>
    <w:rsid w:val="005F1B8B"/>
    <w:rPr>
      <w:rFonts w:ascii="Times New Roman" w:eastAsia="Times New Roman" w:hAnsi="Times New Roman" w:cs="Times New Roman"/>
      <w:sz w:val="24"/>
      <w:szCs w:val="24"/>
      <w:lang w:val="en-US"/>
    </w:rPr>
  </w:style>
  <w:style w:type="character" w:customStyle="1" w:styleId="Indentcorptext2Caracter1">
    <w:name w:val="Indent corp text 2 Caracter1"/>
    <w:basedOn w:val="DefaultParagraphFont"/>
    <w:uiPriority w:val="99"/>
    <w:semiHidden/>
    <w:rsid w:val="005F1B8B"/>
    <w:rPr>
      <w:rFonts w:ascii="Times New Roman" w:eastAsia="Times New Roman" w:hAnsi="Times New Roman" w:cs="Times New Roman"/>
      <w:sz w:val="24"/>
      <w:szCs w:val="24"/>
      <w:lang w:val="en-US"/>
    </w:rPr>
  </w:style>
  <w:style w:type="character" w:customStyle="1" w:styleId="TextnBalonCaracter1">
    <w:name w:val="Text în Balon Caracter1"/>
    <w:basedOn w:val="DefaultParagraphFont"/>
    <w:uiPriority w:val="99"/>
    <w:semiHidden/>
    <w:rsid w:val="005F1B8B"/>
    <w:rPr>
      <w:rFonts w:ascii="Tahoma" w:eastAsia="Times New Roman" w:hAnsi="Tahoma" w:cs="Tahoma"/>
      <w:sz w:val="16"/>
      <w:szCs w:val="16"/>
      <w:lang w:val="en-US"/>
    </w:rPr>
  </w:style>
  <w:style w:type="paragraph" w:customStyle="1" w:styleId="AppendixHeading3">
    <w:name w:val="AppendixHeading3"/>
    <w:basedOn w:val="BodyText"/>
    <w:next w:val="BodyText"/>
    <w:rsid w:val="005F1B8B"/>
    <w:pPr>
      <w:keepNext/>
      <w:spacing w:after="240" w:line="260" w:lineRule="atLeast"/>
      <w:jc w:val="left"/>
    </w:pPr>
    <w:rPr>
      <w:rFonts w:ascii="Arial" w:hAnsi="Arial"/>
      <w:b/>
      <w:sz w:val="21"/>
      <w:szCs w:val="20"/>
      <w:lang w:val="ro-RO" w:eastAsia="en-US"/>
    </w:rPr>
  </w:style>
  <w:style w:type="paragraph" w:customStyle="1" w:styleId="CMSHeadL2">
    <w:name w:val="CMS Head L2"/>
    <w:basedOn w:val="Normal"/>
    <w:next w:val="CMSHeadL3"/>
    <w:rsid w:val="005F1B8B"/>
    <w:pPr>
      <w:keepNext/>
      <w:keepLines/>
      <w:numPr>
        <w:ilvl w:val="1"/>
        <w:numId w:val="1"/>
      </w:numPr>
      <w:tabs>
        <w:tab w:val="left" w:pos="851"/>
      </w:tabs>
      <w:spacing w:before="240" w:after="240"/>
      <w:outlineLvl w:val="1"/>
    </w:pPr>
    <w:rPr>
      <w:rFonts w:ascii="Garamond MT" w:hAnsi="Garamond MT"/>
      <w:b/>
      <w:lang w:val="ro-RO"/>
    </w:rPr>
  </w:style>
  <w:style w:type="paragraph" w:customStyle="1" w:styleId="CMSHeadL3">
    <w:name w:val="CMS Head L3"/>
    <w:basedOn w:val="Normal"/>
    <w:rsid w:val="005F1B8B"/>
    <w:pPr>
      <w:tabs>
        <w:tab w:val="left" w:pos="851"/>
      </w:tabs>
      <w:spacing w:after="240"/>
      <w:ind w:left="851" w:hanging="851"/>
      <w:outlineLvl w:val="2"/>
    </w:pPr>
    <w:rPr>
      <w:rFonts w:ascii="Garamond MT" w:hAnsi="Garamond MT"/>
      <w:lang w:val="ro-RO"/>
    </w:rPr>
  </w:style>
  <w:style w:type="paragraph" w:customStyle="1" w:styleId="CMSHeadL1">
    <w:name w:val="CMS Head L1"/>
    <w:basedOn w:val="Normal"/>
    <w:next w:val="CMSHeadL2"/>
    <w:rsid w:val="005F1B8B"/>
    <w:pPr>
      <w:pageBreakBefore/>
      <w:spacing w:before="240" w:after="240"/>
      <w:jc w:val="center"/>
      <w:outlineLvl w:val="0"/>
    </w:pPr>
    <w:rPr>
      <w:rFonts w:ascii="Garamond MT" w:hAnsi="Garamond MT"/>
      <w:b/>
      <w:sz w:val="28"/>
      <w:lang w:val="ro-RO"/>
    </w:rPr>
  </w:style>
  <w:style w:type="paragraph" w:customStyle="1" w:styleId="AppendixHeading2">
    <w:name w:val="AppendixHeading2"/>
    <w:basedOn w:val="BodyText"/>
    <w:next w:val="BodyText"/>
    <w:rsid w:val="005F1B8B"/>
    <w:pPr>
      <w:keepNext/>
      <w:spacing w:after="240" w:line="260" w:lineRule="atLeast"/>
      <w:jc w:val="left"/>
    </w:pPr>
    <w:rPr>
      <w:rFonts w:ascii="Arial" w:hAnsi="Arial"/>
      <w:b/>
      <w:sz w:val="22"/>
      <w:szCs w:val="20"/>
      <w:lang w:val="ro-RO" w:eastAsia="en-US"/>
    </w:rPr>
  </w:style>
  <w:style w:type="paragraph" w:customStyle="1" w:styleId="AppendixHeading1">
    <w:name w:val="AppendixHeading1"/>
    <w:basedOn w:val="BodyText"/>
    <w:next w:val="AppendixHeading2"/>
    <w:rsid w:val="005F1B8B"/>
    <w:pPr>
      <w:keepNext/>
      <w:spacing w:after="240" w:line="260" w:lineRule="atLeast"/>
      <w:jc w:val="left"/>
    </w:pPr>
    <w:rPr>
      <w:rFonts w:ascii="Arial" w:hAnsi="Arial"/>
      <w:b/>
      <w:caps/>
      <w:sz w:val="22"/>
      <w:szCs w:val="20"/>
      <w:lang w:val="ro-RO" w:eastAsia="en-US"/>
    </w:rPr>
  </w:style>
  <w:style w:type="paragraph" w:customStyle="1" w:styleId="AppendixTitle">
    <w:name w:val="AppendixTitle"/>
    <w:basedOn w:val="Normal"/>
    <w:rsid w:val="005F1B8B"/>
    <w:pPr>
      <w:spacing w:line="260" w:lineRule="atLeast"/>
      <w:jc w:val="right"/>
    </w:pPr>
    <w:rPr>
      <w:rFonts w:ascii="Arial" w:hAnsi="Arial"/>
      <w:b/>
      <w:sz w:val="28"/>
      <w:szCs w:val="20"/>
      <w:lang w:val="ro-RO"/>
    </w:rPr>
  </w:style>
  <w:style w:type="paragraph" w:customStyle="1" w:styleId="Bullet1">
    <w:name w:val="Bullet1"/>
    <w:basedOn w:val="BodyText"/>
    <w:rsid w:val="005F1B8B"/>
    <w:pPr>
      <w:numPr>
        <w:numId w:val="2"/>
      </w:numPr>
      <w:tabs>
        <w:tab w:val="clear" w:pos="360"/>
        <w:tab w:val="left" w:pos="1040"/>
      </w:tabs>
      <w:spacing w:line="260" w:lineRule="atLeast"/>
      <w:ind w:left="1021" w:hanging="341"/>
      <w:jc w:val="left"/>
    </w:pPr>
    <w:rPr>
      <w:rFonts w:ascii="Arial" w:hAnsi="Arial"/>
      <w:sz w:val="21"/>
      <w:szCs w:val="20"/>
      <w:lang w:val="ro-RO" w:eastAsia="en-US"/>
    </w:rPr>
  </w:style>
  <w:style w:type="paragraph" w:customStyle="1" w:styleId="H1">
    <w:name w:val="H1"/>
    <w:basedOn w:val="Normal"/>
    <w:next w:val="Normal"/>
    <w:rsid w:val="005F1B8B"/>
    <w:pPr>
      <w:keepNext/>
      <w:suppressAutoHyphens/>
      <w:spacing w:before="100" w:after="100"/>
    </w:pPr>
    <w:rPr>
      <w:b/>
      <w:kern w:val="2"/>
      <w:sz w:val="48"/>
      <w:szCs w:val="20"/>
      <w:lang w:val="ro-RO" w:eastAsia="ar-SA"/>
    </w:rPr>
  </w:style>
  <w:style w:type="paragraph" w:customStyle="1" w:styleId="ListDash1">
    <w:name w:val="List Dash 1"/>
    <w:basedOn w:val="Normal"/>
    <w:rsid w:val="005F1B8B"/>
    <w:pPr>
      <w:tabs>
        <w:tab w:val="left" w:pos="1134"/>
      </w:tabs>
      <w:spacing w:before="120" w:after="120"/>
      <w:ind w:left="1134" w:hanging="283"/>
      <w:jc w:val="both"/>
    </w:pPr>
    <w:rPr>
      <w:szCs w:val="20"/>
      <w:lang w:val="ro-RO" w:eastAsia="ko-KR"/>
    </w:rPr>
  </w:style>
  <w:style w:type="paragraph" w:customStyle="1" w:styleId="kostand">
    <w:name w:val="ökostand"/>
    <w:basedOn w:val="Normal"/>
    <w:rsid w:val="005F1B8B"/>
    <w:pPr>
      <w:spacing w:before="300" w:line="300" w:lineRule="atLeast"/>
      <w:ind w:left="357" w:hanging="357"/>
      <w:jc w:val="both"/>
    </w:pPr>
    <w:rPr>
      <w:rFonts w:ascii="Times" w:hAnsi="Times"/>
      <w:szCs w:val="20"/>
      <w:lang w:val="de-DE" w:eastAsia="de-DE"/>
    </w:rPr>
  </w:style>
  <w:style w:type="paragraph" w:customStyle="1" w:styleId="Bullet2">
    <w:name w:val="Bullet2"/>
    <w:basedOn w:val="BodyText"/>
    <w:rsid w:val="005F1B8B"/>
    <w:pPr>
      <w:numPr>
        <w:numId w:val="3"/>
      </w:numPr>
      <w:tabs>
        <w:tab w:val="left" w:pos="360"/>
      </w:tabs>
      <w:spacing w:line="260" w:lineRule="atLeast"/>
      <w:ind w:left="0" w:firstLine="0"/>
      <w:jc w:val="left"/>
    </w:pPr>
    <w:rPr>
      <w:rFonts w:ascii="Arial" w:hAnsi="Arial"/>
      <w:sz w:val="21"/>
      <w:szCs w:val="20"/>
      <w:lang w:val="ro-RO" w:eastAsia="en-US"/>
    </w:rPr>
  </w:style>
  <w:style w:type="paragraph" w:customStyle="1" w:styleId="CharCharCharChar">
    <w:name w:val="Char Char Char Char"/>
    <w:basedOn w:val="Normal"/>
    <w:rsid w:val="005F1B8B"/>
    <w:pPr>
      <w:ind w:left="357" w:hanging="357"/>
      <w:jc w:val="both"/>
    </w:pPr>
    <w:rPr>
      <w:lang w:val="pl-PL" w:eastAsia="pl-PL"/>
    </w:rPr>
  </w:style>
  <w:style w:type="paragraph" w:customStyle="1" w:styleId="Bullet3">
    <w:name w:val="Bullet3"/>
    <w:basedOn w:val="BodyText"/>
    <w:rsid w:val="005F1B8B"/>
    <w:pPr>
      <w:numPr>
        <w:numId w:val="4"/>
      </w:numPr>
      <w:tabs>
        <w:tab w:val="left" w:pos="360"/>
      </w:tabs>
      <w:spacing w:line="260" w:lineRule="atLeast"/>
      <w:ind w:left="0" w:firstLine="0"/>
      <w:jc w:val="left"/>
    </w:pPr>
    <w:rPr>
      <w:rFonts w:ascii="Arial" w:hAnsi="Arial"/>
      <w:sz w:val="21"/>
      <w:szCs w:val="20"/>
      <w:lang w:val="ro-RO" w:eastAsia="en-US"/>
    </w:rPr>
  </w:style>
  <w:style w:type="paragraph" w:customStyle="1" w:styleId="Text3">
    <w:name w:val="Text 3"/>
    <w:basedOn w:val="Normal"/>
    <w:rsid w:val="005F1B8B"/>
    <w:pPr>
      <w:tabs>
        <w:tab w:val="left" w:pos="2302"/>
      </w:tabs>
      <w:spacing w:after="240"/>
      <w:ind w:left="1202" w:hanging="357"/>
      <w:jc w:val="both"/>
    </w:pPr>
    <w:rPr>
      <w:szCs w:val="20"/>
      <w:lang w:val="ro-RO"/>
    </w:rPr>
  </w:style>
  <w:style w:type="paragraph" w:customStyle="1" w:styleId="NoIndent">
    <w:name w:val="No Indent"/>
    <w:basedOn w:val="Normal"/>
    <w:next w:val="Normal"/>
    <w:rsid w:val="005F1B8B"/>
    <w:pPr>
      <w:ind w:left="357" w:hanging="357"/>
      <w:jc w:val="both"/>
    </w:pPr>
    <w:rPr>
      <w:color w:val="000000"/>
      <w:sz w:val="22"/>
      <w:szCs w:val="20"/>
      <w:lang w:val="ro-RO"/>
    </w:rPr>
  </w:style>
  <w:style w:type="paragraph" w:customStyle="1" w:styleId="Body2">
    <w:name w:val="Body 2"/>
    <w:basedOn w:val="Normal"/>
    <w:rsid w:val="005F1B8B"/>
    <w:pPr>
      <w:spacing w:after="140" w:line="288" w:lineRule="auto"/>
      <w:ind w:left="1247" w:hanging="357"/>
      <w:jc w:val="both"/>
    </w:pPr>
    <w:rPr>
      <w:rFonts w:ascii="Arial" w:hAnsi="Arial"/>
      <w:kern w:val="20"/>
      <w:sz w:val="20"/>
      <w:lang w:val="ro-RO"/>
    </w:rPr>
  </w:style>
  <w:style w:type="paragraph" w:customStyle="1" w:styleId="AppendixTitleName">
    <w:name w:val="AppendixTitleName"/>
    <w:basedOn w:val="AppendixTitle"/>
    <w:rsid w:val="005F1B8B"/>
  </w:style>
  <w:style w:type="paragraph" w:customStyle="1" w:styleId="SubHead">
    <w:name w:val="SubHead"/>
    <w:basedOn w:val="BodyText"/>
    <w:rsid w:val="005F1B8B"/>
    <w:pPr>
      <w:spacing w:line="260" w:lineRule="atLeast"/>
      <w:jc w:val="left"/>
    </w:pPr>
    <w:rPr>
      <w:rFonts w:ascii="Arial" w:hAnsi="Arial"/>
      <w:b/>
      <w:sz w:val="21"/>
      <w:szCs w:val="20"/>
      <w:lang w:val="nl-NL" w:eastAsia="en-US"/>
    </w:rPr>
  </w:style>
  <w:style w:type="paragraph" w:customStyle="1" w:styleId="Aufzhlung2">
    <w:name w:val="Aufzählung 2"/>
    <w:basedOn w:val="Normal"/>
    <w:rsid w:val="005F1B8B"/>
    <w:pPr>
      <w:tabs>
        <w:tab w:val="left" w:pos="360"/>
        <w:tab w:val="left" w:pos="567"/>
      </w:tabs>
      <w:spacing w:before="120" w:line="300" w:lineRule="atLeast"/>
      <w:ind w:left="360" w:hanging="360"/>
      <w:jc w:val="both"/>
    </w:pPr>
    <w:rPr>
      <w:rFonts w:ascii="Arial" w:hAnsi="Arial"/>
      <w:lang w:val="de-DE" w:eastAsia="de-DE"/>
    </w:rPr>
  </w:style>
  <w:style w:type="paragraph" w:customStyle="1" w:styleId="idstandard">
    <w:name w:val="id standard"/>
    <w:basedOn w:val="Normal"/>
    <w:rsid w:val="005F1B8B"/>
    <w:pPr>
      <w:spacing w:before="240" w:line="300" w:lineRule="atLeast"/>
      <w:ind w:left="357" w:hanging="357"/>
      <w:jc w:val="both"/>
    </w:pPr>
    <w:rPr>
      <w:rFonts w:ascii="Arial" w:hAnsi="Arial"/>
      <w:szCs w:val="20"/>
      <w:lang w:val="de-DE" w:eastAsia="de-DE"/>
    </w:rPr>
  </w:style>
  <w:style w:type="paragraph" w:customStyle="1" w:styleId="NORML">
    <w:name w:val="NORMÁL"/>
    <w:basedOn w:val="Normal"/>
    <w:rsid w:val="005F1B8B"/>
    <w:pPr>
      <w:suppressAutoHyphens/>
      <w:spacing w:before="120" w:after="120"/>
      <w:jc w:val="both"/>
    </w:pPr>
    <w:rPr>
      <w:lang w:eastAsia="en-GB"/>
    </w:rPr>
  </w:style>
  <w:style w:type="paragraph" w:customStyle="1" w:styleId="Listparagraf1">
    <w:name w:val="Listă paragraf1"/>
    <w:basedOn w:val="Normal"/>
    <w:rsid w:val="005F1B8B"/>
    <w:pPr>
      <w:ind w:left="720" w:hanging="357"/>
      <w:jc w:val="both"/>
    </w:pPr>
    <w:rPr>
      <w:sz w:val="22"/>
      <w:szCs w:val="20"/>
      <w:lang w:val="en-CA"/>
    </w:rPr>
  </w:style>
  <w:style w:type="paragraph" w:customStyle="1" w:styleId="Default">
    <w:name w:val="Default"/>
    <w:rsid w:val="005F1B8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Tableheader">
    <w:name w:val="Tableheader"/>
    <w:basedOn w:val="BodyText"/>
    <w:rsid w:val="005F1B8B"/>
    <w:pPr>
      <w:tabs>
        <w:tab w:val="left" w:pos="1418"/>
      </w:tabs>
      <w:spacing w:after="120" w:line="260" w:lineRule="atLeast"/>
      <w:jc w:val="left"/>
    </w:pPr>
    <w:rPr>
      <w:rFonts w:ascii="Arial" w:hAnsi="Arial"/>
      <w:b/>
      <w:sz w:val="17"/>
      <w:szCs w:val="20"/>
      <w:lang w:val="ro-RO" w:eastAsia="en-US"/>
    </w:rPr>
  </w:style>
  <w:style w:type="paragraph" w:customStyle="1" w:styleId="CMSHeadL9">
    <w:name w:val="CMS Head L9"/>
    <w:basedOn w:val="Normal"/>
    <w:rsid w:val="005F1B8B"/>
    <w:pPr>
      <w:numPr>
        <w:ilvl w:val="8"/>
        <w:numId w:val="1"/>
      </w:numPr>
      <w:tabs>
        <w:tab w:val="left" w:pos="2552"/>
      </w:tabs>
      <w:spacing w:after="240"/>
      <w:outlineLvl w:val="8"/>
    </w:pPr>
    <w:rPr>
      <w:rFonts w:ascii="Garamond MT" w:hAnsi="Garamond MT"/>
      <w:lang w:val="ro-RO"/>
    </w:rPr>
  </w:style>
  <w:style w:type="paragraph" w:customStyle="1" w:styleId="Bullet">
    <w:name w:val="Bullet"/>
    <w:basedOn w:val="Normal"/>
    <w:rsid w:val="005F1B8B"/>
    <w:pPr>
      <w:ind w:left="357" w:hanging="357"/>
      <w:jc w:val="both"/>
    </w:pPr>
    <w:rPr>
      <w:szCs w:val="20"/>
      <w:lang w:val="ro-RO" w:eastAsia="en-GB"/>
    </w:rPr>
  </w:style>
  <w:style w:type="paragraph" w:customStyle="1" w:styleId="roman2">
    <w:name w:val="roman 2"/>
    <w:basedOn w:val="Normal"/>
    <w:rsid w:val="005F1B8B"/>
    <w:pPr>
      <w:tabs>
        <w:tab w:val="left" w:pos="1247"/>
      </w:tabs>
      <w:spacing w:after="140" w:line="288" w:lineRule="auto"/>
      <w:ind w:left="1247" w:hanging="680"/>
      <w:jc w:val="both"/>
    </w:pPr>
    <w:rPr>
      <w:rFonts w:ascii="Arial" w:hAnsi="Arial"/>
      <w:kern w:val="20"/>
      <w:sz w:val="20"/>
      <w:szCs w:val="20"/>
      <w:lang w:val="ro-RO"/>
    </w:rPr>
  </w:style>
  <w:style w:type="paragraph" w:customStyle="1" w:styleId="HTMLBody">
    <w:name w:val="HTML Body"/>
    <w:rsid w:val="005F1B8B"/>
    <w:pPr>
      <w:suppressAutoHyphens/>
      <w:spacing w:after="0" w:line="240" w:lineRule="auto"/>
    </w:pPr>
    <w:rPr>
      <w:rFonts w:ascii="Arial" w:eastAsia="Times New Roman" w:hAnsi="Arial" w:cs="Times New Roman"/>
      <w:sz w:val="20"/>
      <w:szCs w:val="20"/>
      <w:lang w:val="en-US" w:eastAsia="ar-SA"/>
    </w:rPr>
  </w:style>
  <w:style w:type="paragraph" w:customStyle="1" w:styleId="ReturnAddress">
    <w:name w:val="Return Address"/>
    <w:basedOn w:val="Normal"/>
    <w:rsid w:val="005F1B8B"/>
    <w:pPr>
      <w:keepLines/>
      <w:spacing w:line="200" w:lineRule="atLeast"/>
    </w:pPr>
    <w:rPr>
      <w:rFonts w:ascii="Arial" w:hAnsi="Arial"/>
      <w:spacing w:val="-2"/>
      <w:sz w:val="16"/>
      <w:szCs w:val="20"/>
    </w:rPr>
  </w:style>
  <w:style w:type="paragraph" w:customStyle="1" w:styleId="CMSHeadL7">
    <w:name w:val="CMS Head L7"/>
    <w:basedOn w:val="Normal"/>
    <w:rsid w:val="005F1B8B"/>
    <w:pPr>
      <w:numPr>
        <w:ilvl w:val="6"/>
        <w:numId w:val="1"/>
      </w:numPr>
      <w:spacing w:after="240"/>
      <w:outlineLvl w:val="6"/>
    </w:pPr>
    <w:rPr>
      <w:rFonts w:ascii="Garamond MT" w:hAnsi="Garamond MT"/>
      <w:lang w:val="ro-RO"/>
    </w:rPr>
  </w:style>
  <w:style w:type="paragraph" w:customStyle="1" w:styleId="CMSHeadL4">
    <w:name w:val="CMS Head L4"/>
    <w:basedOn w:val="Normal"/>
    <w:rsid w:val="005F1B8B"/>
    <w:pPr>
      <w:numPr>
        <w:ilvl w:val="3"/>
        <w:numId w:val="1"/>
      </w:numPr>
      <w:tabs>
        <w:tab w:val="left" w:pos="1701"/>
      </w:tabs>
      <w:spacing w:after="240"/>
      <w:outlineLvl w:val="3"/>
    </w:pPr>
    <w:rPr>
      <w:rFonts w:ascii="Garamond MT" w:hAnsi="Garamond MT"/>
      <w:lang w:val="ro-RO"/>
    </w:rPr>
  </w:style>
  <w:style w:type="paragraph" w:customStyle="1" w:styleId="CMSHeadL5">
    <w:name w:val="CMS Head L5"/>
    <w:basedOn w:val="Normal"/>
    <w:rsid w:val="005F1B8B"/>
    <w:pPr>
      <w:numPr>
        <w:ilvl w:val="4"/>
        <w:numId w:val="1"/>
      </w:numPr>
      <w:tabs>
        <w:tab w:val="left" w:pos="2552"/>
      </w:tabs>
      <w:spacing w:after="240"/>
      <w:outlineLvl w:val="4"/>
    </w:pPr>
    <w:rPr>
      <w:rFonts w:ascii="Garamond MT" w:hAnsi="Garamond MT"/>
      <w:lang w:val="ro-RO"/>
    </w:rPr>
  </w:style>
  <w:style w:type="paragraph" w:customStyle="1" w:styleId="CMSHeadL6">
    <w:name w:val="CMS Head L6"/>
    <w:basedOn w:val="Normal"/>
    <w:rsid w:val="005F1B8B"/>
    <w:pPr>
      <w:numPr>
        <w:ilvl w:val="5"/>
        <w:numId w:val="1"/>
      </w:numPr>
      <w:tabs>
        <w:tab w:val="left" w:pos="3402"/>
      </w:tabs>
      <w:spacing w:after="240"/>
      <w:outlineLvl w:val="5"/>
    </w:pPr>
    <w:rPr>
      <w:rFonts w:ascii="Garamond MT" w:hAnsi="Garamond MT"/>
      <w:lang w:val="ro-RO"/>
    </w:rPr>
  </w:style>
  <w:style w:type="paragraph" w:customStyle="1" w:styleId="CMSHeadL8">
    <w:name w:val="CMS Head L8"/>
    <w:basedOn w:val="Normal"/>
    <w:rsid w:val="005F1B8B"/>
    <w:pPr>
      <w:numPr>
        <w:ilvl w:val="7"/>
        <w:numId w:val="1"/>
      </w:numPr>
      <w:tabs>
        <w:tab w:val="left" w:pos="1701"/>
      </w:tabs>
      <w:spacing w:after="240"/>
      <w:outlineLvl w:val="7"/>
    </w:pPr>
    <w:rPr>
      <w:rFonts w:ascii="Garamond MT" w:hAnsi="Garamond MT"/>
      <w:lang w:val="ro-RO"/>
    </w:rPr>
  </w:style>
  <w:style w:type="paragraph" w:customStyle="1" w:styleId="CaracterCaracter">
    <w:name w:val="Caracter Caracter"/>
    <w:basedOn w:val="Normal"/>
    <w:rsid w:val="005F1B8B"/>
    <w:rPr>
      <w:lang w:val="pl-PL" w:eastAsia="pl-PL"/>
    </w:rPr>
  </w:style>
  <w:style w:type="paragraph" w:customStyle="1" w:styleId="Char">
    <w:name w:val="Char"/>
    <w:basedOn w:val="Normal"/>
    <w:rsid w:val="005F1B8B"/>
    <w:rPr>
      <w:lang w:val="pl-PL" w:eastAsia="pl-PL"/>
    </w:rPr>
  </w:style>
  <w:style w:type="paragraph" w:customStyle="1" w:styleId="Frspaiere1">
    <w:name w:val="Fără spațiere1"/>
    <w:rsid w:val="005F1B8B"/>
    <w:pPr>
      <w:spacing w:after="0" w:line="240" w:lineRule="auto"/>
    </w:pPr>
    <w:rPr>
      <w:rFonts w:ascii="Calibri" w:eastAsia="Calibri" w:hAnsi="Calibri" w:cs="Times New Roman"/>
      <w:lang w:eastAsia="ro-RO"/>
    </w:rPr>
  </w:style>
  <w:style w:type="paragraph" w:customStyle="1" w:styleId="ZchnZchn3">
    <w:name w:val="Zchn Zchn3"/>
    <w:basedOn w:val="Normal"/>
    <w:rsid w:val="005F1B8B"/>
    <w:rPr>
      <w:lang w:val="pl-PL" w:eastAsia="pl-PL"/>
    </w:rPr>
  </w:style>
  <w:style w:type="paragraph" w:customStyle="1" w:styleId="CharCharCharCharCaracter">
    <w:name w:val="Char Char Char Char Caracter"/>
    <w:basedOn w:val="Normal"/>
    <w:rsid w:val="005F1B8B"/>
    <w:pPr>
      <w:tabs>
        <w:tab w:val="left" w:pos="709"/>
      </w:tabs>
    </w:pPr>
    <w:rPr>
      <w:rFonts w:ascii="Tahoma" w:hAnsi="Tahoma"/>
      <w:lang w:val="pl-PL" w:eastAsia="pl-PL"/>
    </w:rPr>
  </w:style>
  <w:style w:type="character" w:customStyle="1" w:styleId="tpa1">
    <w:name w:val="tpa1"/>
    <w:basedOn w:val="DefaultParagraphFont"/>
    <w:rsid w:val="005F1B8B"/>
  </w:style>
  <w:style w:type="character" w:customStyle="1" w:styleId="text1">
    <w:name w:val="text1"/>
    <w:basedOn w:val="DefaultParagraphFont"/>
    <w:rsid w:val="005F1B8B"/>
    <w:rPr>
      <w:rFonts w:ascii="Arial" w:hAnsi="Arial" w:cs="Arial" w:hint="default"/>
      <w:color w:val="000000"/>
      <w:sz w:val="17"/>
      <w:szCs w:val="17"/>
    </w:rPr>
  </w:style>
  <w:style w:type="character" w:customStyle="1" w:styleId="linie1">
    <w:name w:val="linie1"/>
    <w:basedOn w:val="DefaultParagraphFont"/>
    <w:rsid w:val="005F1B8B"/>
    <w:rPr>
      <w:b/>
      <w:bCs/>
      <w:color w:val="000000"/>
    </w:rPr>
  </w:style>
  <w:style w:type="character" w:customStyle="1" w:styleId="articol1">
    <w:name w:val="articol1"/>
    <w:basedOn w:val="DefaultParagraphFont"/>
    <w:rsid w:val="005F1B8B"/>
    <w:rPr>
      <w:b/>
      <w:bCs/>
      <w:color w:val="009500"/>
    </w:rPr>
  </w:style>
  <w:style w:type="character" w:customStyle="1" w:styleId="CharChar4">
    <w:name w:val="Char Char4"/>
    <w:basedOn w:val="DefaultParagraphFont"/>
    <w:rsid w:val="005F1B8B"/>
    <w:rPr>
      <w:rFonts w:ascii="Arial" w:hAnsi="Arial" w:cs="Arial" w:hint="default"/>
      <w:b/>
      <w:bCs/>
      <w:kern w:val="32"/>
      <w:sz w:val="32"/>
      <w:szCs w:val="32"/>
      <w:lang w:val="en-CA"/>
    </w:rPr>
  </w:style>
  <w:style w:type="character" w:customStyle="1" w:styleId="Marker">
    <w:name w:val="Marker"/>
    <w:basedOn w:val="DefaultParagraphFont"/>
    <w:rsid w:val="005F1B8B"/>
    <w:rPr>
      <w:color w:val="0000FF"/>
    </w:rPr>
  </w:style>
  <w:style w:type="character" w:customStyle="1" w:styleId="alineat1">
    <w:name w:val="alineat1"/>
    <w:basedOn w:val="DefaultParagraphFont"/>
    <w:rsid w:val="005F1B8B"/>
    <w:rPr>
      <w:b/>
      <w:bCs/>
      <w:color w:val="000000"/>
    </w:rPr>
  </w:style>
  <w:style w:type="character" w:customStyle="1" w:styleId="litera1">
    <w:name w:val="litera1"/>
    <w:basedOn w:val="DefaultParagraphFont"/>
    <w:rsid w:val="005F1B8B"/>
    <w:rPr>
      <w:b/>
      <w:bCs/>
      <w:color w:val="000000"/>
    </w:rPr>
  </w:style>
  <w:style w:type="character" w:customStyle="1" w:styleId="indent">
    <w:name w:val="indent"/>
    <w:basedOn w:val="DefaultParagraphFont"/>
    <w:rsid w:val="005F1B8B"/>
  </w:style>
  <w:style w:type="character" w:customStyle="1" w:styleId="tal1">
    <w:name w:val="tal1"/>
    <w:basedOn w:val="DefaultParagraphFont"/>
    <w:rsid w:val="005F1B8B"/>
  </w:style>
  <w:style w:type="character" w:customStyle="1" w:styleId="cat1">
    <w:name w:val="cat1"/>
    <w:basedOn w:val="DefaultParagraphFont"/>
    <w:rsid w:val="005F1B8B"/>
    <w:rPr>
      <w:rFonts w:ascii="Arial" w:hAnsi="Arial" w:cs="Arial" w:hint="default"/>
      <w:b/>
      <w:bCs/>
      <w:color w:val="666666"/>
      <w:sz w:val="23"/>
      <w:szCs w:val="23"/>
    </w:rPr>
  </w:style>
  <w:style w:type="character" w:customStyle="1" w:styleId="ln2talineat">
    <w:name w:val="ln2talineat"/>
    <w:basedOn w:val="DefaultParagraphFont"/>
    <w:rsid w:val="005F1B8B"/>
  </w:style>
  <w:style w:type="character" w:customStyle="1" w:styleId="red-jos1">
    <w:name w:val="red-jos1"/>
    <w:basedOn w:val="DefaultParagraphFont"/>
    <w:rsid w:val="005F1B8B"/>
    <w:rPr>
      <w:b/>
      <w:bCs/>
      <w:color w:val="CC0000"/>
      <w:sz w:val="23"/>
      <w:szCs w:val="23"/>
    </w:rPr>
  </w:style>
  <w:style w:type="character" w:customStyle="1" w:styleId="BodyTextChar1Char">
    <w:name w:val="Body Text Char1 Char"/>
    <w:aliases w:val="Body Text Char Char Char,bt Char Char Char,Body Text Char1 Char Char Char,Body Text Char Char Char Char Char,Body Text Char2 Char1 Char Char Char Char,Body Text Char1 Char Char1 Char Char Char Char,Body Char"/>
    <w:basedOn w:val="DefaultParagraphFont"/>
    <w:rsid w:val="005F1B8B"/>
    <w:rPr>
      <w:rFonts w:ascii="Arial" w:hAnsi="Arial" w:cs="Arial" w:hint="default"/>
      <w:sz w:val="21"/>
      <w:lang w:val="en-GB" w:eastAsia="en-US" w:bidi="ar-SA"/>
    </w:rPr>
  </w:style>
  <w:style w:type="character" w:customStyle="1" w:styleId="paragraf1">
    <w:name w:val="paragraf1"/>
    <w:basedOn w:val="DefaultParagraphFont"/>
    <w:rsid w:val="005F1B8B"/>
  </w:style>
  <w:style w:type="character" w:customStyle="1" w:styleId="z-BottomofFormChar">
    <w:name w:val="z-Bottom of Form Char"/>
    <w:basedOn w:val="DefaultParagraphFont"/>
    <w:link w:val="z-BottomofForm"/>
    <w:uiPriority w:val="99"/>
    <w:rsid w:val="005F1B8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5F1B8B"/>
    <w:pPr>
      <w:pBdr>
        <w:top w:val="single" w:sz="6" w:space="1" w:color="auto"/>
      </w:pBdr>
      <w:jc w:val="center"/>
    </w:pPr>
    <w:rPr>
      <w:rFonts w:ascii="Arial" w:hAnsi="Arial" w:cs="Arial"/>
      <w:vanish/>
      <w:sz w:val="16"/>
      <w:szCs w:val="16"/>
      <w:lang w:val="ro-RO"/>
    </w:rPr>
  </w:style>
  <w:style w:type="character" w:customStyle="1" w:styleId="z-BottomofFormChar1">
    <w:name w:val="z-Bottom of Form Char1"/>
    <w:basedOn w:val="DefaultParagraphFont"/>
    <w:uiPriority w:val="99"/>
    <w:semiHidden/>
    <w:rsid w:val="005F1B8B"/>
    <w:rPr>
      <w:rFonts w:ascii="Arial" w:eastAsia="Times New Roman" w:hAnsi="Arial" w:cs="Arial"/>
      <w:vanish/>
      <w:sz w:val="16"/>
      <w:szCs w:val="16"/>
      <w:lang w:val="en-US"/>
    </w:rPr>
  </w:style>
  <w:style w:type="character" w:customStyle="1" w:styleId="Parteainferioaramachetei-zCaracter1">
    <w:name w:val="Partea inferioară a machetei-z Caracter1"/>
    <w:basedOn w:val="DefaultParagraphFont"/>
    <w:uiPriority w:val="99"/>
    <w:semiHidden/>
    <w:rsid w:val="005F1B8B"/>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5F1B8B"/>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5F1B8B"/>
    <w:pPr>
      <w:pBdr>
        <w:bottom w:val="single" w:sz="6" w:space="1" w:color="auto"/>
      </w:pBdr>
      <w:jc w:val="center"/>
    </w:pPr>
    <w:rPr>
      <w:rFonts w:ascii="Arial" w:hAnsi="Arial" w:cs="Arial"/>
      <w:vanish/>
      <w:sz w:val="16"/>
      <w:szCs w:val="16"/>
      <w:lang w:val="ro-RO"/>
    </w:rPr>
  </w:style>
  <w:style w:type="character" w:customStyle="1" w:styleId="z-TopofFormChar1">
    <w:name w:val="z-Top of Form Char1"/>
    <w:basedOn w:val="DefaultParagraphFont"/>
    <w:uiPriority w:val="99"/>
    <w:semiHidden/>
    <w:rsid w:val="005F1B8B"/>
    <w:rPr>
      <w:rFonts w:ascii="Arial" w:eastAsia="Times New Roman" w:hAnsi="Arial" w:cs="Arial"/>
      <w:vanish/>
      <w:sz w:val="16"/>
      <w:szCs w:val="16"/>
      <w:lang w:val="en-US"/>
    </w:rPr>
  </w:style>
  <w:style w:type="character" w:customStyle="1" w:styleId="Parteasuperioaramachetei-zCaracter1">
    <w:name w:val="Partea superioară a machetei-z Caracter1"/>
    <w:basedOn w:val="DefaultParagraphFont"/>
    <w:uiPriority w:val="99"/>
    <w:semiHidden/>
    <w:rsid w:val="005F1B8B"/>
    <w:rPr>
      <w:rFonts w:ascii="Arial" w:eastAsia="Times New Roman" w:hAnsi="Arial" w:cs="Arial"/>
      <w:vanish/>
      <w:sz w:val="16"/>
      <w:szCs w:val="16"/>
      <w:lang w:val="en-US"/>
    </w:rPr>
  </w:style>
  <w:style w:type="paragraph" w:customStyle="1" w:styleId="AufzhlungText">
    <w:name w:val="Aufzählung Text"/>
    <w:basedOn w:val="idstandard"/>
    <w:rsid w:val="005F1B8B"/>
    <w:pPr>
      <w:tabs>
        <w:tab w:val="left" w:pos="454"/>
        <w:tab w:val="left" w:pos="567"/>
      </w:tabs>
      <w:ind w:left="454" w:hanging="227"/>
    </w:pPr>
    <w:rPr>
      <w:lang w:val="en-GB"/>
    </w:rPr>
  </w:style>
  <w:style w:type="character" w:styleId="Strong">
    <w:name w:val="Strong"/>
    <w:basedOn w:val="DefaultParagraphFont"/>
    <w:qFormat/>
    <w:rsid w:val="005F1B8B"/>
    <w:rPr>
      <w:b/>
      <w:bCs/>
    </w:rPr>
  </w:style>
  <w:style w:type="paragraph" w:customStyle="1" w:styleId="Listparagraf2">
    <w:name w:val="Listă paragraf2"/>
    <w:basedOn w:val="Normal"/>
    <w:rsid w:val="005F1B8B"/>
    <w:pPr>
      <w:ind w:left="720" w:hanging="357"/>
      <w:jc w:val="both"/>
    </w:pPr>
    <w:rPr>
      <w:sz w:val="22"/>
      <w:szCs w:val="20"/>
      <w:lang w:val="en-CA"/>
    </w:rPr>
  </w:style>
  <w:style w:type="paragraph" w:customStyle="1" w:styleId="Frspaiere2">
    <w:name w:val="Fără spațiere2"/>
    <w:rsid w:val="005F1B8B"/>
    <w:pPr>
      <w:spacing w:after="0" w:line="240" w:lineRule="auto"/>
    </w:pPr>
    <w:rPr>
      <w:rFonts w:ascii="Calibri" w:eastAsia="Calibri" w:hAnsi="Calibri" w:cs="Times New Roman"/>
      <w:lang w:eastAsia="ro-RO"/>
    </w:rPr>
  </w:style>
  <w:style w:type="character" w:customStyle="1" w:styleId="label">
    <w:name w:val="label"/>
    <w:basedOn w:val="DefaultParagraphFont"/>
    <w:rsid w:val="005F1B8B"/>
  </w:style>
  <w:style w:type="character" w:customStyle="1" w:styleId="styled-dropdown-select-all">
    <w:name w:val="styled-dropdown-select-all"/>
    <w:basedOn w:val="DefaultParagraphFont"/>
    <w:rsid w:val="005F1B8B"/>
  </w:style>
  <w:style w:type="character" w:customStyle="1" w:styleId="apple-converted-space">
    <w:name w:val="apple-converted-space"/>
    <w:basedOn w:val="DefaultParagraphFont"/>
    <w:rsid w:val="005F1B8B"/>
  </w:style>
  <w:style w:type="character" w:customStyle="1" w:styleId="typeahead">
    <w:name w:val="/typeahead"/>
    <w:basedOn w:val="DefaultParagraphFont"/>
    <w:rsid w:val="005F1B8B"/>
  </w:style>
  <w:style w:type="character" w:customStyle="1" w:styleId="twitter-typeahead">
    <w:name w:val="twitter-typeahead"/>
    <w:basedOn w:val="DefaultParagraphFont"/>
    <w:rsid w:val="005F1B8B"/>
  </w:style>
  <w:style w:type="character" w:customStyle="1" w:styleId="Legend1">
    <w:name w:val="Legendă1"/>
    <w:basedOn w:val="DefaultParagraphFont"/>
    <w:rsid w:val="005F1B8B"/>
  </w:style>
  <w:style w:type="character" w:customStyle="1" w:styleId="gem">
    <w:name w:val="gem"/>
    <w:basedOn w:val="DefaultParagraphFont"/>
    <w:rsid w:val="005F1B8B"/>
  </w:style>
  <w:style w:type="character" w:customStyle="1" w:styleId="sub-nav-header-arrow">
    <w:name w:val="sub-nav-header-arrow"/>
    <w:basedOn w:val="DefaultParagraphFont"/>
    <w:rsid w:val="005F1B8B"/>
  </w:style>
  <w:style w:type="character" w:customStyle="1" w:styleId="act-set-row">
    <w:name w:val="act-set-row"/>
    <w:basedOn w:val="DefaultParagraphFont"/>
    <w:rsid w:val="005F1B8B"/>
  </w:style>
  <w:style w:type="character" w:customStyle="1" w:styleId="act-set-icon">
    <w:name w:val="act-set-icon"/>
    <w:basedOn w:val="DefaultParagraphFont"/>
    <w:rsid w:val="005F1B8B"/>
  </w:style>
  <w:style w:type="character" w:customStyle="1" w:styleId="act-set-icon-image">
    <w:name w:val="act-set-icon-image"/>
    <w:basedOn w:val="DefaultParagraphFont"/>
    <w:rsid w:val="005F1B8B"/>
  </w:style>
  <w:style w:type="character" w:customStyle="1" w:styleId="act-set-name">
    <w:name w:val="act-set-name"/>
    <w:basedOn w:val="DefaultParagraphFont"/>
    <w:rsid w:val="005F1B8B"/>
  </w:style>
  <w:style w:type="character" w:customStyle="1" w:styleId="act-set-action">
    <w:name w:val="act-set-action"/>
    <w:basedOn w:val="DefaultParagraphFont"/>
    <w:rsid w:val="005F1B8B"/>
  </w:style>
  <w:style w:type="character" w:customStyle="1" w:styleId="qh-icon">
    <w:name w:val="qh-icon"/>
    <w:basedOn w:val="DefaultParagraphFont"/>
    <w:rsid w:val="005F1B8B"/>
  </w:style>
  <w:style w:type="character" w:customStyle="1" w:styleId="account-settings-link">
    <w:name w:val="account-settings-link"/>
    <w:basedOn w:val="DefaultParagraphFont"/>
    <w:rsid w:val="005F1B8B"/>
  </w:style>
  <w:style w:type="character" w:customStyle="1" w:styleId="nav-link">
    <w:name w:val="nav-link"/>
    <w:basedOn w:val="DefaultParagraphFont"/>
    <w:rsid w:val="005F1B8B"/>
  </w:style>
  <w:style w:type="paragraph" w:customStyle="1" w:styleId="intro">
    <w:name w:val="intro"/>
    <w:basedOn w:val="Normal"/>
    <w:rsid w:val="005F1B8B"/>
    <w:pPr>
      <w:spacing w:before="100" w:beforeAutospacing="1" w:after="100" w:afterAutospacing="1"/>
    </w:pPr>
    <w:rPr>
      <w:lang w:val="ro-RO" w:eastAsia="ro-RO"/>
    </w:rPr>
  </w:style>
  <w:style w:type="character" w:customStyle="1" w:styleId="fn">
    <w:name w:val="fn"/>
    <w:basedOn w:val="DefaultParagraphFont"/>
    <w:rsid w:val="005F1B8B"/>
  </w:style>
  <w:style w:type="paragraph" w:customStyle="1" w:styleId="Title1">
    <w:name w:val="Title1"/>
    <w:basedOn w:val="Normal"/>
    <w:rsid w:val="005F1B8B"/>
    <w:pPr>
      <w:spacing w:before="100" w:beforeAutospacing="1" w:after="100" w:afterAutospacing="1"/>
    </w:pPr>
    <w:rPr>
      <w:lang w:val="ro-RO" w:eastAsia="ro-RO"/>
    </w:rPr>
  </w:style>
  <w:style w:type="paragraph" w:customStyle="1" w:styleId="action-links">
    <w:name w:val="action-links"/>
    <w:basedOn w:val="Normal"/>
    <w:rsid w:val="005F1B8B"/>
    <w:pPr>
      <w:spacing w:before="100" w:beforeAutospacing="1" w:after="100" w:afterAutospacing="1"/>
    </w:pPr>
    <w:rPr>
      <w:lang w:val="ro-RO" w:eastAsia="ro-RO"/>
    </w:rPr>
  </w:style>
  <w:style w:type="character" w:styleId="Emphasis">
    <w:name w:val="Emphasis"/>
    <w:basedOn w:val="DefaultParagraphFont"/>
    <w:uiPriority w:val="20"/>
    <w:qFormat/>
    <w:rsid w:val="005F1B8B"/>
    <w:rPr>
      <w:i/>
      <w:iCs/>
    </w:rPr>
  </w:style>
  <w:style w:type="paragraph" w:customStyle="1" w:styleId="Indentcorptext21">
    <w:name w:val="Indent corp text 21"/>
    <w:basedOn w:val="Normal"/>
    <w:rsid w:val="005F1B8B"/>
    <w:pPr>
      <w:widowControl w:val="0"/>
      <w:suppressAutoHyphens/>
      <w:ind w:left="-142"/>
      <w:jc w:val="both"/>
    </w:pPr>
    <w:rPr>
      <w:rFonts w:eastAsia="Lucida Sans Unicode" w:cs="Mangal"/>
      <w:kern w:val="1"/>
      <w:sz w:val="28"/>
      <w:lang w:val="ro-RO" w:eastAsia="hi-IN" w:bidi="hi-IN"/>
    </w:rPr>
  </w:style>
  <w:style w:type="paragraph" w:customStyle="1" w:styleId="Indentcorptext22">
    <w:name w:val="Indent corp text 22"/>
    <w:basedOn w:val="Normal"/>
    <w:rsid w:val="005F1B8B"/>
    <w:pPr>
      <w:widowControl w:val="0"/>
      <w:suppressAutoHyphens/>
      <w:ind w:left="-142"/>
      <w:jc w:val="both"/>
    </w:pPr>
    <w:rPr>
      <w:rFonts w:eastAsia="Lucida Sans Unicode" w:cs="Mangal"/>
      <w:kern w:val="1"/>
      <w:sz w:val="28"/>
      <w:lang w:val="ro-RO" w:eastAsia="hi-IN" w:bidi="hi-IN"/>
    </w:rPr>
  </w:style>
  <w:style w:type="paragraph" w:customStyle="1" w:styleId="Indentcorptext23">
    <w:name w:val="Indent corp text 23"/>
    <w:basedOn w:val="Normal"/>
    <w:rsid w:val="005F1B8B"/>
    <w:pPr>
      <w:widowControl w:val="0"/>
      <w:suppressAutoHyphens/>
      <w:ind w:left="-142"/>
      <w:jc w:val="both"/>
    </w:pPr>
    <w:rPr>
      <w:rFonts w:eastAsia="Lucida Sans Unicode" w:cs="Mangal"/>
      <w:kern w:val="1"/>
      <w:sz w:val="28"/>
      <w:lang w:val="ro-RO" w:eastAsia="hi-IN" w:bidi="hi-IN"/>
    </w:rPr>
  </w:style>
  <w:style w:type="character" w:customStyle="1" w:styleId="IndentcorptextCaracter1">
    <w:name w:val="Indent corp text Caracter1"/>
    <w:basedOn w:val="DefaultParagraphFont"/>
    <w:locked/>
    <w:rsid w:val="005F1B8B"/>
    <w:rPr>
      <w:rFonts w:ascii="Times New Roman" w:eastAsia="Times New Roman" w:hAnsi="Times New Roman" w:cs="Times New Roman"/>
      <w:sz w:val="28"/>
      <w:szCs w:val="24"/>
      <w:lang w:eastAsia="ro-RO"/>
    </w:rPr>
  </w:style>
  <w:style w:type="paragraph" w:customStyle="1" w:styleId="Caracter">
    <w:name w:val="Caracter"/>
    <w:basedOn w:val="Normal"/>
    <w:next w:val="NormalIndent"/>
    <w:rsid w:val="005F1B8B"/>
    <w:pPr>
      <w:spacing w:after="160" w:line="240" w:lineRule="exact"/>
    </w:pPr>
    <w:rPr>
      <w:rFonts w:ascii="Tahoma" w:hAnsi="Tahoma"/>
      <w:sz w:val="20"/>
      <w:szCs w:val="20"/>
    </w:rPr>
  </w:style>
  <w:style w:type="paragraph" w:styleId="NormalIndent">
    <w:name w:val="Normal Indent"/>
    <w:basedOn w:val="Normal"/>
    <w:uiPriority w:val="99"/>
    <w:semiHidden/>
    <w:unhideWhenUsed/>
    <w:rsid w:val="005F1B8B"/>
    <w:pPr>
      <w:widowControl w:val="0"/>
      <w:ind w:left="708"/>
      <w:jc w:val="both"/>
    </w:pPr>
    <w:rPr>
      <w:rFonts w:eastAsia="SimSun"/>
      <w:kern w:val="2"/>
      <w:sz w:val="21"/>
      <w:szCs w:val="20"/>
      <w:lang w:eastAsia="zh-CN"/>
    </w:rPr>
  </w:style>
  <w:style w:type="paragraph" w:customStyle="1" w:styleId="Normal2">
    <w:name w:val="Normal+2"/>
    <w:basedOn w:val="Default"/>
    <w:next w:val="Default"/>
    <w:rsid w:val="005F1B8B"/>
    <w:rPr>
      <w:color w:val="auto"/>
      <w:lang w:val="ro-RO" w:eastAsia="ro-RO"/>
    </w:rPr>
  </w:style>
  <w:style w:type="paragraph" w:customStyle="1" w:styleId="Heading32">
    <w:name w:val="Heading 3+2"/>
    <w:basedOn w:val="Default"/>
    <w:next w:val="Default"/>
    <w:rsid w:val="005F1B8B"/>
    <w:rPr>
      <w:color w:val="auto"/>
      <w:lang w:val="ro-RO" w:eastAsia="ro-RO"/>
    </w:rPr>
  </w:style>
  <w:style w:type="paragraph" w:customStyle="1" w:styleId="NormalWeb7">
    <w:name w:val="Normal (Web)7"/>
    <w:basedOn w:val="Normal"/>
    <w:rsid w:val="005F1B8B"/>
    <w:pPr>
      <w:spacing w:before="100" w:beforeAutospacing="1" w:after="100" w:afterAutospacing="1" w:line="210" w:lineRule="atLeast"/>
    </w:pPr>
    <w:rPr>
      <w:sz w:val="18"/>
      <w:szCs w:val="18"/>
    </w:rPr>
  </w:style>
  <w:style w:type="paragraph" w:customStyle="1" w:styleId="BodyTextIndent21">
    <w:name w:val="Body Text Indent 21"/>
    <w:basedOn w:val="Normal"/>
    <w:rsid w:val="005F1B8B"/>
    <w:pPr>
      <w:widowControl w:val="0"/>
      <w:suppressAutoHyphens/>
      <w:ind w:left="-142"/>
      <w:jc w:val="both"/>
    </w:pPr>
    <w:rPr>
      <w:rFonts w:eastAsia="Lucida Sans Unicode" w:cs="Mangal"/>
      <w:kern w:val="1"/>
      <w:sz w:val="28"/>
      <w:lang w:val="ro-RO" w:eastAsia="hi-IN" w:bidi="hi-IN"/>
    </w:rPr>
  </w:style>
  <w:style w:type="paragraph" w:customStyle="1" w:styleId="DefaultText">
    <w:name w:val="Default Text"/>
    <w:basedOn w:val="Normal"/>
    <w:rsid w:val="005F1B8B"/>
    <w:rPr>
      <w:noProof/>
      <w:szCs w:val="20"/>
    </w:rPr>
  </w:style>
  <w:style w:type="character" w:styleId="FollowedHyperlink">
    <w:name w:val="FollowedHyperlink"/>
    <w:basedOn w:val="DefaultParagraphFont"/>
    <w:uiPriority w:val="99"/>
    <w:unhideWhenUsed/>
    <w:rsid w:val="005F1B8B"/>
    <w:rPr>
      <w:color w:val="954F72" w:themeColor="followedHyperlink"/>
      <w:u w:val="single"/>
    </w:rPr>
  </w:style>
  <w:style w:type="character" w:customStyle="1" w:styleId="BalloonTextChar1">
    <w:name w:val="Balloon Text Char1"/>
    <w:basedOn w:val="DefaultParagraphFont"/>
    <w:uiPriority w:val="99"/>
    <w:semiHidden/>
    <w:locked/>
    <w:rsid w:val="005F1B8B"/>
    <w:rPr>
      <w:rFonts w:ascii="Tahoma" w:eastAsia="Times New Roman" w:hAnsi="Tahoma" w:cs="Tahoma"/>
      <w:sz w:val="16"/>
      <w:szCs w:val="16"/>
    </w:rPr>
  </w:style>
  <w:style w:type="character" w:customStyle="1" w:styleId="CharChar">
    <w:name w:val="Char Char"/>
    <w:basedOn w:val="DefaultParagraphFont"/>
    <w:rsid w:val="005F1B8B"/>
    <w:rPr>
      <w:rFonts w:ascii="Tahoma" w:hAnsi="Tahoma" w:cs="Tahoma"/>
      <w:sz w:val="16"/>
      <w:szCs w:val="16"/>
      <w:lang w:val="en-US" w:eastAsia="en-US" w:bidi="ar-SA"/>
    </w:rPr>
  </w:style>
  <w:style w:type="character" w:customStyle="1" w:styleId="panchor1">
    <w:name w:val="panchor1"/>
    <w:basedOn w:val="DefaultParagraphFont"/>
    <w:rsid w:val="005F1B8B"/>
    <w:rPr>
      <w:rFonts w:ascii="Courier New" w:hAnsi="Courier New" w:cs="Courier New" w:hint="default"/>
      <w:color w:val="0000FF"/>
      <w:sz w:val="22"/>
      <w:szCs w:val="22"/>
      <w:u w:val="single"/>
    </w:rPr>
  </w:style>
  <w:style w:type="character" w:customStyle="1" w:styleId="apple-style-span">
    <w:name w:val="apple-style-span"/>
    <w:basedOn w:val="DefaultParagraphFont"/>
    <w:rsid w:val="005F1B8B"/>
  </w:style>
  <w:style w:type="paragraph" w:customStyle="1" w:styleId="DefaultText2">
    <w:name w:val="Default Text:2"/>
    <w:basedOn w:val="Normal"/>
    <w:rsid w:val="005F1B8B"/>
    <w:rPr>
      <w:szCs w:val="20"/>
    </w:rPr>
  </w:style>
  <w:style w:type="paragraph" w:customStyle="1" w:styleId="Body">
    <w:name w:val="Body"/>
    <w:basedOn w:val="Normal"/>
    <w:rsid w:val="005F1B8B"/>
    <w:pPr>
      <w:spacing w:after="140" w:line="290" w:lineRule="auto"/>
      <w:ind w:firstLine="709"/>
      <w:jc w:val="both"/>
    </w:pPr>
    <w:rPr>
      <w:rFonts w:ascii="Tahoma" w:hAnsi="Tahoma" w:cs="Tahoma"/>
      <w:color w:val="000000"/>
      <w:kern w:val="20"/>
      <w:szCs w:val="18"/>
      <w:lang w:val="ro-RO"/>
    </w:rPr>
  </w:style>
  <w:style w:type="paragraph" w:styleId="Title">
    <w:name w:val="Title"/>
    <w:basedOn w:val="Normal"/>
    <w:next w:val="Normal"/>
    <w:link w:val="TitleChar"/>
    <w:qFormat/>
    <w:rsid w:val="005F1B8B"/>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5F1B8B"/>
    <w:rPr>
      <w:rFonts w:ascii="Cambria" w:eastAsia="Times New Roman" w:hAnsi="Cambria" w:cs="Times New Roman"/>
      <w:color w:val="17365D"/>
      <w:spacing w:val="5"/>
      <w:kern w:val="28"/>
      <w:sz w:val="52"/>
      <w:szCs w:val="52"/>
      <w:lang w:val="en-US"/>
    </w:rPr>
  </w:style>
  <w:style w:type="paragraph" w:styleId="Subtitle">
    <w:name w:val="Subtitle"/>
    <w:basedOn w:val="Normal"/>
    <w:next w:val="Normal"/>
    <w:link w:val="SubtitleChar"/>
    <w:uiPriority w:val="11"/>
    <w:qFormat/>
    <w:rsid w:val="005F1B8B"/>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11"/>
    <w:rsid w:val="005F1B8B"/>
    <w:rPr>
      <w:rFonts w:ascii="Cambria" w:eastAsia="Times New Roman" w:hAnsi="Cambria" w:cs="Times New Roman"/>
      <w:i/>
      <w:iCs/>
      <w:color w:val="4F81BD"/>
      <w:spacing w:val="15"/>
      <w:sz w:val="24"/>
      <w:szCs w:val="24"/>
      <w:lang w:val="en-US"/>
    </w:rPr>
  </w:style>
  <w:style w:type="paragraph" w:styleId="Quote">
    <w:name w:val="Quote"/>
    <w:basedOn w:val="Normal"/>
    <w:next w:val="Normal"/>
    <w:link w:val="QuoteChar"/>
    <w:qFormat/>
    <w:rsid w:val="005F1B8B"/>
    <w:rPr>
      <w:i/>
      <w:iCs/>
      <w:color w:val="000000"/>
      <w:sz w:val="20"/>
      <w:szCs w:val="20"/>
    </w:rPr>
  </w:style>
  <w:style w:type="character" w:customStyle="1" w:styleId="QuoteChar">
    <w:name w:val="Quote Char"/>
    <w:basedOn w:val="DefaultParagraphFont"/>
    <w:link w:val="Quote"/>
    <w:rsid w:val="005F1B8B"/>
    <w:rPr>
      <w:rFonts w:ascii="Times New Roman" w:eastAsia="Times New Roman" w:hAnsi="Times New Roman" w:cs="Times New Roman"/>
      <w:i/>
      <w:iCs/>
      <w:color w:val="000000"/>
      <w:sz w:val="20"/>
      <w:szCs w:val="20"/>
      <w:lang w:val="en-US"/>
    </w:rPr>
  </w:style>
  <w:style w:type="paragraph" w:styleId="IntenseQuote">
    <w:name w:val="Intense Quote"/>
    <w:basedOn w:val="Normal"/>
    <w:next w:val="Normal"/>
    <w:link w:val="IntenseQuoteChar"/>
    <w:qFormat/>
    <w:rsid w:val="005F1B8B"/>
    <w:pPr>
      <w:pBdr>
        <w:bottom w:val="single" w:sz="4" w:space="4" w:color="4F81BD"/>
      </w:pBdr>
      <w:spacing w:before="200" w:after="280"/>
      <w:ind w:left="936" w:right="936"/>
    </w:pPr>
    <w:rPr>
      <w:b/>
      <w:bCs/>
      <w:i/>
      <w:iCs/>
      <w:color w:val="4F81BD"/>
      <w:sz w:val="20"/>
      <w:szCs w:val="20"/>
    </w:rPr>
  </w:style>
  <w:style w:type="character" w:customStyle="1" w:styleId="IntenseQuoteChar">
    <w:name w:val="Intense Quote Char"/>
    <w:basedOn w:val="DefaultParagraphFont"/>
    <w:link w:val="IntenseQuote"/>
    <w:rsid w:val="005F1B8B"/>
    <w:rPr>
      <w:rFonts w:ascii="Times New Roman" w:eastAsia="Times New Roman" w:hAnsi="Times New Roman" w:cs="Times New Roman"/>
      <w:b/>
      <w:bCs/>
      <w:i/>
      <w:iCs/>
      <w:color w:val="4F81BD"/>
      <w:sz w:val="20"/>
      <w:szCs w:val="20"/>
      <w:lang w:val="en-US"/>
    </w:rPr>
  </w:style>
  <w:style w:type="character" w:styleId="SubtleEmphasis">
    <w:name w:val="Subtle Emphasis"/>
    <w:basedOn w:val="DefaultParagraphFont"/>
    <w:uiPriority w:val="19"/>
    <w:qFormat/>
    <w:rsid w:val="005F1B8B"/>
    <w:rPr>
      <w:i/>
      <w:iCs/>
      <w:color w:val="808080"/>
    </w:rPr>
  </w:style>
  <w:style w:type="character" w:styleId="IntenseEmphasis">
    <w:name w:val="Intense Emphasis"/>
    <w:basedOn w:val="DefaultParagraphFont"/>
    <w:qFormat/>
    <w:rsid w:val="005F1B8B"/>
    <w:rPr>
      <w:b/>
      <w:bCs/>
      <w:i/>
      <w:iCs/>
      <w:color w:val="4F81BD"/>
    </w:rPr>
  </w:style>
  <w:style w:type="character" w:styleId="SubtleReference">
    <w:name w:val="Subtle Reference"/>
    <w:basedOn w:val="DefaultParagraphFont"/>
    <w:uiPriority w:val="31"/>
    <w:qFormat/>
    <w:rsid w:val="005F1B8B"/>
    <w:rPr>
      <w:smallCaps/>
      <w:color w:val="C0504D"/>
      <w:u w:val="single"/>
    </w:rPr>
  </w:style>
  <w:style w:type="character" w:styleId="IntenseReference">
    <w:name w:val="Intense Reference"/>
    <w:basedOn w:val="DefaultParagraphFont"/>
    <w:qFormat/>
    <w:rsid w:val="005F1B8B"/>
    <w:rPr>
      <w:b/>
      <w:bCs/>
      <w:smallCaps/>
      <w:color w:val="C0504D"/>
      <w:spacing w:val="5"/>
      <w:u w:val="single"/>
    </w:rPr>
  </w:style>
  <w:style w:type="character" w:styleId="BookTitle">
    <w:name w:val="Book Title"/>
    <w:basedOn w:val="DefaultParagraphFont"/>
    <w:uiPriority w:val="33"/>
    <w:qFormat/>
    <w:rsid w:val="005F1B8B"/>
    <w:rPr>
      <w:b/>
      <w:bCs/>
      <w:smallCaps/>
      <w:spacing w:val="5"/>
    </w:rPr>
  </w:style>
  <w:style w:type="paragraph" w:styleId="TOCHeading">
    <w:name w:val="TOC Heading"/>
    <w:basedOn w:val="Heading1"/>
    <w:next w:val="Normal"/>
    <w:uiPriority w:val="39"/>
    <w:unhideWhenUsed/>
    <w:qFormat/>
    <w:rsid w:val="005F1B8B"/>
    <w:pPr>
      <w:keepLines/>
      <w:spacing w:before="480"/>
      <w:jc w:val="left"/>
      <w:outlineLvl w:val="9"/>
    </w:pPr>
    <w:rPr>
      <w:rFonts w:ascii="Cambria" w:hAnsi="Cambria"/>
      <w:b/>
      <w:bCs/>
      <w:color w:val="365F91"/>
      <w:lang w:val="en-US" w:bidi="en-US"/>
    </w:rPr>
  </w:style>
  <w:style w:type="character" w:customStyle="1" w:styleId="ar1">
    <w:name w:val="ar1"/>
    <w:rsid w:val="005F1B8B"/>
    <w:rPr>
      <w:b/>
      <w:bCs/>
      <w:color w:val="0000AF"/>
      <w:sz w:val="22"/>
      <w:szCs w:val="22"/>
    </w:rPr>
  </w:style>
  <w:style w:type="character" w:customStyle="1" w:styleId="tar1">
    <w:name w:val="tar1"/>
    <w:rsid w:val="005F1B8B"/>
    <w:rPr>
      <w:b/>
      <w:bCs/>
      <w:sz w:val="22"/>
      <w:szCs w:val="22"/>
    </w:rPr>
  </w:style>
  <w:style w:type="character" w:customStyle="1" w:styleId="al1">
    <w:name w:val="al1"/>
    <w:rsid w:val="005F1B8B"/>
    <w:rPr>
      <w:b/>
      <w:bCs/>
      <w:color w:val="008F00"/>
    </w:rPr>
  </w:style>
  <w:style w:type="character" w:customStyle="1" w:styleId="li1">
    <w:name w:val="li1"/>
    <w:rsid w:val="005F1B8B"/>
    <w:rPr>
      <w:b/>
      <w:bCs/>
      <w:color w:val="8F0000"/>
    </w:rPr>
  </w:style>
  <w:style w:type="character" w:customStyle="1" w:styleId="tli1">
    <w:name w:val="tli1"/>
    <w:basedOn w:val="DefaultParagraphFont"/>
    <w:rsid w:val="005F1B8B"/>
  </w:style>
  <w:style w:type="paragraph" w:customStyle="1" w:styleId="FirstParagraph">
    <w:name w:val="First Paragraph"/>
    <w:basedOn w:val="BodyText"/>
    <w:next w:val="BodyText"/>
    <w:qFormat/>
    <w:rsid w:val="005F1B8B"/>
    <w:pPr>
      <w:spacing w:before="180" w:after="180"/>
      <w:jc w:val="left"/>
    </w:pPr>
    <w:rPr>
      <w:rFonts w:asciiTheme="minorHAnsi" w:eastAsiaTheme="minorHAnsi" w:hAnsiTheme="minorHAnsi" w:cstheme="minorBidi"/>
      <w:sz w:val="24"/>
      <w:lang w:val="en-US" w:eastAsia="en-US"/>
    </w:rPr>
  </w:style>
  <w:style w:type="paragraph" w:customStyle="1" w:styleId="Compact">
    <w:name w:val="Compact"/>
    <w:basedOn w:val="BodyText"/>
    <w:qFormat/>
    <w:rsid w:val="005F1B8B"/>
    <w:pPr>
      <w:spacing w:before="36" w:after="36"/>
      <w:jc w:val="left"/>
    </w:pPr>
    <w:rPr>
      <w:rFonts w:asciiTheme="minorHAnsi" w:eastAsiaTheme="minorHAnsi" w:hAnsiTheme="minorHAnsi" w:cstheme="minorBidi"/>
      <w:sz w:val="24"/>
      <w:lang w:val="en-US" w:eastAsia="en-US"/>
    </w:rPr>
  </w:style>
  <w:style w:type="paragraph" w:customStyle="1" w:styleId="western">
    <w:name w:val="western"/>
    <w:basedOn w:val="Normal"/>
    <w:rsid w:val="005F1B8B"/>
    <w:pPr>
      <w:spacing w:before="100" w:beforeAutospacing="1" w:after="100" w:afterAutospacing="1"/>
    </w:pPr>
  </w:style>
  <w:style w:type="character" w:customStyle="1" w:styleId="fontstyle01">
    <w:name w:val="fontstyle01"/>
    <w:rsid w:val="005F1B8B"/>
    <w:rPr>
      <w:rFonts w:ascii="ArialMT" w:hAnsi="ArialMT" w:hint="default"/>
      <w:b w:val="0"/>
      <w:bCs w:val="0"/>
      <w:i w:val="0"/>
      <w:iCs w:val="0"/>
      <w:color w:val="000000"/>
      <w:sz w:val="24"/>
      <w:szCs w:val="24"/>
    </w:rPr>
  </w:style>
  <w:style w:type="character" w:customStyle="1" w:styleId="fontstyle21">
    <w:name w:val="fontstyle21"/>
    <w:rsid w:val="005F1B8B"/>
    <w:rPr>
      <w:rFonts w:ascii="Arial-BoldMT" w:hAnsi="Arial-BoldMT" w:hint="default"/>
      <w:b/>
      <w:bCs/>
      <w:i w:val="0"/>
      <w:iCs w:val="0"/>
      <w:color w:val="000000"/>
      <w:sz w:val="20"/>
      <w:szCs w:val="20"/>
    </w:rPr>
  </w:style>
  <w:style w:type="paragraph" w:styleId="BodyTextIndent3">
    <w:name w:val="Body Text Indent 3"/>
    <w:basedOn w:val="Normal"/>
    <w:link w:val="BodyTextIndent3Char"/>
    <w:unhideWhenUsed/>
    <w:rsid w:val="005F1B8B"/>
    <w:pPr>
      <w:spacing w:after="120"/>
      <w:ind w:left="283"/>
    </w:pPr>
    <w:rPr>
      <w:sz w:val="16"/>
      <w:szCs w:val="16"/>
      <w:lang w:val="en-AU"/>
    </w:rPr>
  </w:style>
  <w:style w:type="character" w:customStyle="1" w:styleId="BodyTextIndent3Char">
    <w:name w:val="Body Text Indent 3 Char"/>
    <w:basedOn w:val="DefaultParagraphFont"/>
    <w:link w:val="BodyTextIndent3"/>
    <w:rsid w:val="005F1B8B"/>
    <w:rPr>
      <w:rFonts w:ascii="Times New Roman" w:eastAsia="Times New Roman" w:hAnsi="Times New Roman" w:cs="Times New Roman"/>
      <w:sz w:val="16"/>
      <w:szCs w:val="16"/>
      <w:lang w:val="en-AU"/>
    </w:rPr>
  </w:style>
  <w:style w:type="paragraph" w:customStyle="1" w:styleId="TableParagraph">
    <w:name w:val="Table Paragraph"/>
    <w:basedOn w:val="Normal"/>
    <w:uiPriority w:val="1"/>
    <w:qFormat/>
    <w:rsid w:val="005F1B8B"/>
    <w:pPr>
      <w:widowControl w:val="0"/>
      <w:autoSpaceDE w:val="0"/>
      <w:autoSpaceDN w:val="0"/>
    </w:pPr>
    <w:rPr>
      <w:sz w:val="22"/>
      <w:szCs w:val="22"/>
    </w:rPr>
  </w:style>
  <w:style w:type="character" w:customStyle="1" w:styleId="l5tlu1">
    <w:name w:val="l5tlu1"/>
    <w:basedOn w:val="DefaultParagraphFont"/>
    <w:rsid w:val="005F1B8B"/>
    <w:rPr>
      <w:b/>
      <w:bCs/>
      <w:color w:val="000000"/>
      <w:sz w:val="32"/>
      <w:szCs w:val="32"/>
    </w:rPr>
  </w:style>
  <w:style w:type="character" w:customStyle="1" w:styleId="ListParagraphChar">
    <w:name w:val="List Paragraph Char"/>
    <w:aliases w:val="body 2 Char,List_Paragraph Char,Multilevel para_II Char,List Paragraph compact Char,Normal bullet 2 Char,Paragraphe de liste 2 Char,Reference list Char,Bullet list Char,Numbered List Char,1st level - Bullet List Paragraph Char"/>
    <w:link w:val="ListParagraph"/>
    <w:uiPriority w:val="34"/>
    <w:qFormat/>
    <w:rsid w:val="005F1B8B"/>
    <w:rPr>
      <w:rFonts w:ascii="Times New Roman" w:eastAsia="Times New Roman" w:hAnsi="Times New Roman" w:cs="Times New Roman"/>
      <w:sz w:val="24"/>
      <w:szCs w:val="24"/>
      <w:lang w:val="en-US"/>
    </w:rPr>
  </w:style>
  <w:style w:type="character" w:customStyle="1" w:styleId="panchor">
    <w:name w:val="panchor"/>
    <w:basedOn w:val="DefaultParagraphFont"/>
    <w:rsid w:val="005F1B8B"/>
  </w:style>
  <w:style w:type="character" w:customStyle="1" w:styleId="do1">
    <w:name w:val="do1"/>
    <w:rsid w:val="005F1B8B"/>
    <w:rPr>
      <w:b/>
      <w:bCs/>
      <w:sz w:val="26"/>
      <w:szCs w:val="26"/>
    </w:rPr>
  </w:style>
  <w:style w:type="paragraph" w:customStyle="1" w:styleId="instruct">
    <w:name w:val="instruct"/>
    <w:basedOn w:val="Normal"/>
    <w:rsid w:val="005F1B8B"/>
    <w:pPr>
      <w:widowControl w:val="0"/>
      <w:autoSpaceDE w:val="0"/>
      <w:autoSpaceDN w:val="0"/>
      <w:adjustRightInd w:val="0"/>
      <w:spacing w:before="40" w:after="40"/>
    </w:pPr>
    <w:rPr>
      <w:rFonts w:ascii="Trebuchet MS" w:hAnsi="Trebuchet MS" w:cs="Arial"/>
      <w:i/>
      <w:iCs/>
      <w:sz w:val="20"/>
      <w:szCs w:val="21"/>
      <w:lang w:val="ro-RO" w:eastAsia="sk-SK"/>
    </w:rPr>
  </w:style>
  <w:style w:type="paragraph" w:customStyle="1" w:styleId="al">
    <w:name w:val="a_l"/>
    <w:basedOn w:val="Normal"/>
    <w:rsid w:val="005F1B8B"/>
    <w:pPr>
      <w:spacing w:before="100" w:beforeAutospacing="1" w:after="100" w:afterAutospacing="1"/>
    </w:pPr>
  </w:style>
  <w:style w:type="character" w:styleId="FootnoteReference">
    <w:name w:val="footnote reference"/>
    <w:uiPriority w:val="99"/>
    <w:unhideWhenUsed/>
    <w:rsid w:val="005F1B8B"/>
    <w:rPr>
      <w:vertAlign w:val="superscript"/>
    </w:rPr>
  </w:style>
  <w:style w:type="character" w:customStyle="1" w:styleId="FootnoteCharacters">
    <w:name w:val="Footnote Characters"/>
    <w:rsid w:val="005F1B8B"/>
    <w:rPr>
      <w:vertAlign w:val="superscript"/>
    </w:rPr>
  </w:style>
  <w:style w:type="character" w:customStyle="1" w:styleId="slit">
    <w:name w:val="s_lit"/>
    <w:basedOn w:val="DefaultParagraphFont"/>
    <w:rsid w:val="005F1B8B"/>
  </w:style>
  <w:style w:type="character" w:customStyle="1" w:styleId="slitttl">
    <w:name w:val="s_lit_ttl"/>
    <w:basedOn w:val="DefaultParagraphFont"/>
    <w:rsid w:val="005F1B8B"/>
  </w:style>
  <w:style w:type="character" w:customStyle="1" w:styleId="slitbdy">
    <w:name w:val="s_lit_bdy"/>
    <w:basedOn w:val="DefaultParagraphFont"/>
    <w:rsid w:val="005F1B8B"/>
  </w:style>
  <w:style w:type="paragraph" w:customStyle="1" w:styleId="Standard">
    <w:name w:val="Standard"/>
    <w:rsid w:val="005F1B8B"/>
    <w:pPr>
      <w:widowControl w:val="0"/>
      <w:suppressAutoHyphens/>
      <w:autoSpaceDN w:val="0"/>
      <w:spacing w:after="0" w:line="240" w:lineRule="auto"/>
    </w:pPr>
    <w:rPr>
      <w:rFonts w:ascii="Times New Roman" w:eastAsia="Lucida Sans Unicode" w:hAnsi="Times New Roman" w:cs="Tahoma"/>
      <w:kern w:val="3"/>
      <w:sz w:val="24"/>
      <w:szCs w:val="24"/>
      <w:lang w:val="en-US"/>
    </w:rPr>
  </w:style>
  <w:style w:type="character" w:customStyle="1" w:styleId="ln2tpunct">
    <w:name w:val="ln2tpunct"/>
    <w:basedOn w:val="DefaultParagraphFont"/>
    <w:rsid w:val="005F1B8B"/>
  </w:style>
  <w:style w:type="character" w:customStyle="1" w:styleId="ln2tlitera0">
    <w:name w:val="ln2tlitera0"/>
    <w:basedOn w:val="DefaultParagraphFont"/>
    <w:rsid w:val="005F1B8B"/>
  </w:style>
  <w:style w:type="character" w:customStyle="1" w:styleId="Heading10">
    <w:name w:val="Heading #1_"/>
    <w:link w:val="Heading11"/>
    <w:locked/>
    <w:rsid w:val="005F1B8B"/>
    <w:rPr>
      <w:shd w:val="clear" w:color="auto" w:fill="FFFFFF"/>
    </w:rPr>
  </w:style>
  <w:style w:type="character" w:customStyle="1" w:styleId="Headerorfooter">
    <w:name w:val="Header or footer_"/>
    <w:link w:val="Headerorfooter0"/>
    <w:locked/>
    <w:rsid w:val="005F1B8B"/>
    <w:rPr>
      <w:shd w:val="clear" w:color="auto" w:fill="FFFFFF"/>
    </w:rPr>
  </w:style>
  <w:style w:type="character" w:customStyle="1" w:styleId="Headerorfooter9pt">
    <w:name w:val="Header or footer + 9 pt"/>
    <w:rsid w:val="005F1B8B"/>
    <w:rPr>
      <w:spacing w:val="0"/>
      <w:sz w:val="18"/>
      <w:szCs w:val="18"/>
      <w:lang w:bidi="ar-SA"/>
    </w:rPr>
  </w:style>
  <w:style w:type="character" w:customStyle="1" w:styleId="Bodytext20">
    <w:name w:val="Body text (2)_"/>
    <w:link w:val="Bodytext21"/>
    <w:locked/>
    <w:rsid w:val="005F1B8B"/>
    <w:rPr>
      <w:sz w:val="24"/>
      <w:szCs w:val="24"/>
      <w:shd w:val="clear" w:color="auto" w:fill="FFFFFF"/>
    </w:rPr>
  </w:style>
  <w:style w:type="character" w:customStyle="1" w:styleId="Bodytext211ptBoldNotItalic">
    <w:name w:val="Body text (2) + 11 pt.Bold.Not Italic"/>
    <w:rsid w:val="005F1B8B"/>
    <w:rPr>
      <w:b/>
      <w:bCs/>
      <w:i/>
      <w:iCs/>
      <w:sz w:val="22"/>
      <w:szCs w:val="22"/>
      <w:lang w:bidi="ar-SA"/>
    </w:rPr>
  </w:style>
  <w:style w:type="character" w:customStyle="1" w:styleId="Bodytext0">
    <w:name w:val="Body text_"/>
    <w:link w:val="BodyText1"/>
    <w:locked/>
    <w:rsid w:val="005F1B8B"/>
    <w:rPr>
      <w:shd w:val="clear" w:color="auto" w:fill="FFFFFF"/>
    </w:rPr>
  </w:style>
  <w:style w:type="character" w:customStyle="1" w:styleId="BodytextBold">
    <w:name w:val="Body text + Bold"/>
    <w:rsid w:val="005F1B8B"/>
    <w:rPr>
      <w:b/>
      <w:bCs/>
      <w:sz w:val="22"/>
      <w:szCs w:val="22"/>
      <w:lang w:bidi="ar-SA"/>
    </w:rPr>
  </w:style>
  <w:style w:type="character" w:customStyle="1" w:styleId="BodytextBold57">
    <w:name w:val="Body text + Bold57"/>
    <w:rsid w:val="005F1B8B"/>
    <w:rPr>
      <w:b/>
      <w:bCs/>
      <w:sz w:val="22"/>
      <w:szCs w:val="22"/>
      <w:lang w:bidi="ar-SA"/>
    </w:rPr>
  </w:style>
  <w:style w:type="character" w:customStyle="1" w:styleId="BodytextItalic">
    <w:name w:val="Body text + Italic"/>
    <w:rsid w:val="005F1B8B"/>
    <w:rPr>
      <w:i/>
      <w:iCs/>
      <w:sz w:val="22"/>
      <w:szCs w:val="22"/>
      <w:lang w:bidi="ar-SA"/>
    </w:rPr>
  </w:style>
  <w:style w:type="character" w:customStyle="1" w:styleId="BodytextBold56">
    <w:name w:val="Body text + Bold56"/>
    <w:rsid w:val="005F1B8B"/>
    <w:rPr>
      <w:b/>
      <w:bCs/>
      <w:sz w:val="22"/>
      <w:szCs w:val="22"/>
      <w:lang w:bidi="ar-SA"/>
    </w:rPr>
  </w:style>
  <w:style w:type="character" w:customStyle="1" w:styleId="BodytextBold55">
    <w:name w:val="Body text + Bold55"/>
    <w:rsid w:val="005F1B8B"/>
    <w:rPr>
      <w:b/>
      <w:bCs/>
      <w:sz w:val="22"/>
      <w:szCs w:val="22"/>
      <w:lang w:bidi="ar-SA"/>
    </w:rPr>
  </w:style>
  <w:style w:type="character" w:customStyle="1" w:styleId="BodytextBold54">
    <w:name w:val="Body text + Bold54"/>
    <w:rsid w:val="005F1B8B"/>
    <w:rPr>
      <w:b/>
      <w:bCs/>
      <w:sz w:val="22"/>
      <w:szCs w:val="22"/>
      <w:lang w:bidi="ar-SA"/>
    </w:rPr>
  </w:style>
  <w:style w:type="character" w:customStyle="1" w:styleId="Bodytext211ptBoldNotItalic1">
    <w:name w:val="Body text (2) + 11 pt.Bold.Not Italic1"/>
    <w:rsid w:val="005F1B8B"/>
    <w:rPr>
      <w:b/>
      <w:bCs/>
      <w:i/>
      <w:iCs/>
      <w:sz w:val="22"/>
      <w:szCs w:val="22"/>
      <w:lang w:bidi="ar-SA"/>
    </w:rPr>
  </w:style>
  <w:style w:type="character" w:customStyle="1" w:styleId="BodytextBold53">
    <w:name w:val="Body text + Bold53"/>
    <w:rsid w:val="005F1B8B"/>
    <w:rPr>
      <w:b/>
      <w:bCs/>
      <w:sz w:val="22"/>
      <w:szCs w:val="22"/>
      <w:lang w:bidi="ar-SA"/>
    </w:rPr>
  </w:style>
  <w:style w:type="character" w:customStyle="1" w:styleId="BodytextBold52">
    <w:name w:val="Body text + Bold52"/>
    <w:rsid w:val="005F1B8B"/>
    <w:rPr>
      <w:b/>
      <w:bCs/>
      <w:sz w:val="22"/>
      <w:szCs w:val="22"/>
      <w:lang w:bidi="ar-SA"/>
    </w:rPr>
  </w:style>
  <w:style w:type="character" w:customStyle="1" w:styleId="Heading20">
    <w:name w:val="Heading #2_"/>
    <w:link w:val="Heading21"/>
    <w:locked/>
    <w:rsid w:val="005F1B8B"/>
    <w:rPr>
      <w:shd w:val="clear" w:color="auto" w:fill="FFFFFF"/>
    </w:rPr>
  </w:style>
  <w:style w:type="character" w:customStyle="1" w:styleId="BodytextBold51">
    <w:name w:val="Body text + Bold51"/>
    <w:rsid w:val="005F1B8B"/>
    <w:rPr>
      <w:b/>
      <w:bCs/>
      <w:sz w:val="22"/>
      <w:szCs w:val="22"/>
      <w:lang w:bidi="ar-SA"/>
    </w:rPr>
  </w:style>
  <w:style w:type="character" w:customStyle="1" w:styleId="BodytextBold50">
    <w:name w:val="Body text + Bold50"/>
    <w:rsid w:val="005F1B8B"/>
    <w:rPr>
      <w:b/>
      <w:bCs/>
      <w:sz w:val="22"/>
      <w:szCs w:val="22"/>
      <w:lang w:bidi="ar-SA"/>
    </w:rPr>
  </w:style>
  <w:style w:type="character" w:customStyle="1" w:styleId="BodytextBold49">
    <w:name w:val="Body text + Bold49"/>
    <w:rsid w:val="005F1B8B"/>
    <w:rPr>
      <w:b/>
      <w:bCs/>
      <w:sz w:val="22"/>
      <w:szCs w:val="22"/>
      <w:lang w:bidi="ar-SA"/>
    </w:rPr>
  </w:style>
  <w:style w:type="character" w:customStyle="1" w:styleId="BodytextBold48">
    <w:name w:val="Body text + Bold48"/>
    <w:rsid w:val="005F1B8B"/>
    <w:rPr>
      <w:b/>
      <w:bCs/>
      <w:sz w:val="22"/>
      <w:szCs w:val="22"/>
      <w:lang w:bidi="ar-SA"/>
    </w:rPr>
  </w:style>
  <w:style w:type="character" w:customStyle="1" w:styleId="BodytextItalic6">
    <w:name w:val="Body text + Italic6"/>
    <w:rsid w:val="005F1B8B"/>
    <w:rPr>
      <w:i/>
      <w:iCs/>
      <w:sz w:val="22"/>
      <w:szCs w:val="22"/>
      <w:lang w:bidi="ar-SA"/>
    </w:rPr>
  </w:style>
  <w:style w:type="character" w:customStyle="1" w:styleId="BodytextItalic5">
    <w:name w:val="Body text + Italic5"/>
    <w:rsid w:val="005F1B8B"/>
    <w:rPr>
      <w:i/>
      <w:iCs/>
      <w:sz w:val="22"/>
      <w:szCs w:val="22"/>
      <w:lang w:bidi="ar-SA"/>
    </w:rPr>
  </w:style>
  <w:style w:type="character" w:customStyle="1" w:styleId="BodytextBold47">
    <w:name w:val="Body text + Bold47"/>
    <w:rsid w:val="005F1B8B"/>
    <w:rPr>
      <w:b/>
      <w:bCs/>
      <w:sz w:val="22"/>
      <w:szCs w:val="22"/>
      <w:lang w:bidi="ar-SA"/>
    </w:rPr>
  </w:style>
  <w:style w:type="character" w:customStyle="1" w:styleId="BodytextBold46">
    <w:name w:val="Body text + Bold46"/>
    <w:rsid w:val="005F1B8B"/>
    <w:rPr>
      <w:b/>
      <w:bCs/>
      <w:sz w:val="22"/>
      <w:szCs w:val="22"/>
      <w:lang w:bidi="ar-SA"/>
    </w:rPr>
  </w:style>
  <w:style w:type="character" w:customStyle="1" w:styleId="BodytextBold45">
    <w:name w:val="Body text + Bold45"/>
    <w:rsid w:val="005F1B8B"/>
    <w:rPr>
      <w:b/>
      <w:bCs/>
      <w:sz w:val="22"/>
      <w:szCs w:val="22"/>
      <w:lang w:bidi="ar-SA"/>
    </w:rPr>
  </w:style>
  <w:style w:type="character" w:customStyle="1" w:styleId="BodytextBold44">
    <w:name w:val="Body text + Bold44"/>
    <w:rsid w:val="005F1B8B"/>
    <w:rPr>
      <w:b/>
      <w:bCs/>
      <w:sz w:val="22"/>
      <w:szCs w:val="22"/>
      <w:lang w:bidi="ar-SA"/>
    </w:rPr>
  </w:style>
  <w:style w:type="character" w:customStyle="1" w:styleId="BodytextBold43">
    <w:name w:val="Body text + Bold43"/>
    <w:rsid w:val="005F1B8B"/>
    <w:rPr>
      <w:b/>
      <w:bCs/>
      <w:sz w:val="22"/>
      <w:szCs w:val="22"/>
      <w:lang w:bidi="ar-SA"/>
    </w:rPr>
  </w:style>
  <w:style w:type="character" w:customStyle="1" w:styleId="Bodytext12ptItalic">
    <w:name w:val="Body text + 12 pt.Italic"/>
    <w:rsid w:val="005F1B8B"/>
    <w:rPr>
      <w:i/>
      <w:iCs/>
      <w:sz w:val="24"/>
      <w:szCs w:val="24"/>
      <w:lang w:bidi="ar-SA"/>
    </w:rPr>
  </w:style>
  <w:style w:type="character" w:customStyle="1" w:styleId="BodytextBold42">
    <w:name w:val="Body text + Bold42"/>
    <w:rsid w:val="005F1B8B"/>
    <w:rPr>
      <w:b/>
      <w:bCs/>
      <w:sz w:val="22"/>
      <w:szCs w:val="22"/>
      <w:lang w:bidi="ar-SA"/>
    </w:rPr>
  </w:style>
  <w:style w:type="character" w:customStyle="1" w:styleId="BodytextBold41">
    <w:name w:val="Body text + Bold41"/>
    <w:rsid w:val="005F1B8B"/>
    <w:rPr>
      <w:b/>
      <w:bCs/>
      <w:sz w:val="22"/>
      <w:szCs w:val="22"/>
      <w:lang w:bidi="ar-SA"/>
    </w:rPr>
  </w:style>
  <w:style w:type="character" w:customStyle="1" w:styleId="BodytextBold40">
    <w:name w:val="Body text + Bold40"/>
    <w:rsid w:val="005F1B8B"/>
    <w:rPr>
      <w:b/>
      <w:bCs/>
      <w:sz w:val="22"/>
      <w:szCs w:val="22"/>
      <w:lang w:bidi="ar-SA"/>
    </w:rPr>
  </w:style>
  <w:style w:type="character" w:customStyle="1" w:styleId="Bodytext30">
    <w:name w:val="Body text (3)_"/>
    <w:link w:val="Bodytext31"/>
    <w:locked/>
    <w:rsid w:val="005F1B8B"/>
    <w:rPr>
      <w:shd w:val="clear" w:color="auto" w:fill="FFFFFF"/>
    </w:rPr>
  </w:style>
  <w:style w:type="character" w:customStyle="1" w:styleId="BodytextBold39">
    <w:name w:val="Body text + Bold39"/>
    <w:rsid w:val="005F1B8B"/>
    <w:rPr>
      <w:b/>
      <w:bCs/>
      <w:sz w:val="22"/>
      <w:szCs w:val="22"/>
      <w:lang w:bidi="ar-SA"/>
    </w:rPr>
  </w:style>
  <w:style w:type="character" w:customStyle="1" w:styleId="BodytextItalic4">
    <w:name w:val="Body text + Italic4"/>
    <w:rsid w:val="005F1B8B"/>
    <w:rPr>
      <w:i/>
      <w:iCs/>
      <w:sz w:val="22"/>
      <w:szCs w:val="22"/>
      <w:lang w:bidi="ar-SA"/>
    </w:rPr>
  </w:style>
  <w:style w:type="character" w:customStyle="1" w:styleId="BodytextBold38">
    <w:name w:val="Body text + Bold38"/>
    <w:rsid w:val="005F1B8B"/>
    <w:rPr>
      <w:b/>
      <w:bCs/>
      <w:sz w:val="22"/>
      <w:szCs w:val="22"/>
      <w:lang w:bidi="ar-SA"/>
    </w:rPr>
  </w:style>
  <w:style w:type="character" w:customStyle="1" w:styleId="BodytextBold37">
    <w:name w:val="Body text + Bold37"/>
    <w:rsid w:val="005F1B8B"/>
    <w:rPr>
      <w:b/>
      <w:bCs/>
      <w:sz w:val="22"/>
      <w:szCs w:val="22"/>
      <w:lang w:bidi="ar-SA"/>
    </w:rPr>
  </w:style>
  <w:style w:type="character" w:customStyle="1" w:styleId="BodytextBold36">
    <w:name w:val="Body text + Bold36"/>
    <w:rsid w:val="005F1B8B"/>
    <w:rPr>
      <w:b/>
      <w:bCs/>
      <w:sz w:val="22"/>
      <w:szCs w:val="22"/>
      <w:lang w:bidi="ar-SA"/>
    </w:rPr>
  </w:style>
  <w:style w:type="character" w:customStyle="1" w:styleId="BodytextBold35">
    <w:name w:val="Body text + Bold35"/>
    <w:rsid w:val="005F1B8B"/>
    <w:rPr>
      <w:b/>
      <w:bCs/>
      <w:sz w:val="22"/>
      <w:szCs w:val="22"/>
      <w:lang w:bidi="ar-SA"/>
    </w:rPr>
  </w:style>
  <w:style w:type="character" w:customStyle="1" w:styleId="BodytextBold34">
    <w:name w:val="Body text + Bold34"/>
    <w:rsid w:val="005F1B8B"/>
    <w:rPr>
      <w:b/>
      <w:bCs/>
      <w:sz w:val="22"/>
      <w:szCs w:val="22"/>
      <w:lang w:bidi="ar-SA"/>
    </w:rPr>
  </w:style>
  <w:style w:type="character" w:customStyle="1" w:styleId="BodytextBold33">
    <w:name w:val="Body text + Bold33"/>
    <w:rsid w:val="005F1B8B"/>
    <w:rPr>
      <w:b/>
      <w:bCs/>
      <w:sz w:val="22"/>
      <w:szCs w:val="22"/>
      <w:lang w:bidi="ar-SA"/>
    </w:rPr>
  </w:style>
  <w:style w:type="character" w:customStyle="1" w:styleId="BodytextBold32">
    <w:name w:val="Body text + Bold32"/>
    <w:rsid w:val="005F1B8B"/>
    <w:rPr>
      <w:b/>
      <w:bCs/>
      <w:sz w:val="22"/>
      <w:szCs w:val="22"/>
      <w:lang w:bidi="ar-SA"/>
    </w:rPr>
  </w:style>
  <w:style w:type="character" w:customStyle="1" w:styleId="BodytextBold31">
    <w:name w:val="Body text + Bold31"/>
    <w:rsid w:val="005F1B8B"/>
    <w:rPr>
      <w:b/>
      <w:bCs/>
      <w:sz w:val="22"/>
      <w:szCs w:val="22"/>
      <w:lang w:bidi="ar-SA"/>
    </w:rPr>
  </w:style>
  <w:style w:type="character" w:customStyle="1" w:styleId="BodytextBold30">
    <w:name w:val="Body text + Bold30"/>
    <w:rsid w:val="005F1B8B"/>
    <w:rPr>
      <w:b/>
      <w:bCs/>
      <w:sz w:val="22"/>
      <w:szCs w:val="22"/>
      <w:lang w:bidi="ar-SA"/>
    </w:rPr>
  </w:style>
  <w:style w:type="character" w:customStyle="1" w:styleId="BodytextBold29">
    <w:name w:val="Body text + Bold29"/>
    <w:rsid w:val="005F1B8B"/>
    <w:rPr>
      <w:b/>
      <w:bCs/>
      <w:sz w:val="22"/>
      <w:szCs w:val="22"/>
      <w:lang w:bidi="ar-SA"/>
    </w:rPr>
  </w:style>
  <w:style w:type="character" w:customStyle="1" w:styleId="BodytextBold28">
    <w:name w:val="Body text + Bold28"/>
    <w:rsid w:val="005F1B8B"/>
    <w:rPr>
      <w:b/>
      <w:bCs/>
      <w:sz w:val="22"/>
      <w:szCs w:val="22"/>
      <w:lang w:bidi="ar-SA"/>
    </w:rPr>
  </w:style>
  <w:style w:type="character" w:customStyle="1" w:styleId="BodytextBold27">
    <w:name w:val="Body text + Bold27"/>
    <w:rsid w:val="005F1B8B"/>
    <w:rPr>
      <w:b/>
      <w:bCs/>
      <w:sz w:val="22"/>
      <w:szCs w:val="22"/>
      <w:lang w:bidi="ar-SA"/>
    </w:rPr>
  </w:style>
  <w:style w:type="character" w:customStyle="1" w:styleId="Bodytext4">
    <w:name w:val="Body text (4)_"/>
    <w:link w:val="Bodytext40"/>
    <w:locked/>
    <w:rsid w:val="005F1B8B"/>
    <w:rPr>
      <w:shd w:val="clear" w:color="auto" w:fill="FFFFFF"/>
    </w:rPr>
  </w:style>
  <w:style w:type="character" w:customStyle="1" w:styleId="Bodytext4NotItalic">
    <w:name w:val="Body text (4) + Not Italic"/>
    <w:rsid w:val="005F1B8B"/>
    <w:rPr>
      <w:i/>
      <w:iCs/>
      <w:sz w:val="22"/>
      <w:szCs w:val="22"/>
      <w:lang w:bidi="ar-SA"/>
    </w:rPr>
  </w:style>
  <w:style w:type="character" w:customStyle="1" w:styleId="Bodytext4BoldNotItalic">
    <w:name w:val="Body text (4) + Bold.Not Italic"/>
    <w:rsid w:val="005F1B8B"/>
    <w:rPr>
      <w:b/>
      <w:bCs/>
      <w:i/>
      <w:iCs/>
      <w:sz w:val="22"/>
      <w:szCs w:val="22"/>
      <w:lang w:bidi="ar-SA"/>
    </w:rPr>
  </w:style>
  <w:style w:type="character" w:customStyle="1" w:styleId="BodytextBold26">
    <w:name w:val="Body text + Bold26"/>
    <w:rsid w:val="005F1B8B"/>
    <w:rPr>
      <w:b/>
      <w:bCs/>
      <w:sz w:val="22"/>
      <w:szCs w:val="22"/>
      <w:lang w:bidi="ar-SA"/>
    </w:rPr>
  </w:style>
  <w:style w:type="character" w:customStyle="1" w:styleId="BodytextBold25">
    <w:name w:val="Body text + Bold25"/>
    <w:rsid w:val="005F1B8B"/>
    <w:rPr>
      <w:b/>
      <w:bCs/>
      <w:sz w:val="22"/>
      <w:szCs w:val="22"/>
      <w:lang w:bidi="ar-SA"/>
    </w:rPr>
  </w:style>
  <w:style w:type="character" w:customStyle="1" w:styleId="BodytextBold24">
    <w:name w:val="Body text + Bold24"/>
    <w:rsid w:val="005F1B8B"/>
    <w:rPr>
      <w:b/>
      <w:bCs/>
      <w:sz w:val="22"/>
      <w:szCs w:val="22"/>
      <w:lang w:bidi="ar-SA"/>
    </w:rPr>
  </w:style>
  <w:style w:type="character" w:customStyle="1" w:styleId="BodytextBold23">
    <w:name w:val="Body text + Bold23"/>
    <w:rsid w:val="005F1B8B"/>
    <w:rPr>
      <w:b/>
      <w:bCs/>
      <w:sz w:val="22"/>
      <w:szCs w:val="22"/>
      <w:lang w:bidi="ar-SA"/>
    </w:rPr>
  </w:style>
  <w:style w:type="character" w:customStyle="1" w:styleId="BodytextBold22">
    <w:name w:val="Body text + Bold22"/>
    <w:rsid w:val="005F1B8B"/>
    <w:rPr>
      <w:b/>
      <w:bCs/>
      <w:sz w:val="22"/>
      <w:szCs w:val="22"/>
      <w:lang w:bidi="ar-SA"/>
    </w:rPr>
  </w:style>
  <w:style w:type="character" w:customStyle="1" w:styleId="BodytextBold21">
    <w:name w:val="Body text + Bold21"/>
    <w:rsid w:val="005F1B8B"/>
    <w:rPr>
      <w:b/>
      <w:bCs/>
      <w:sz w:val="22"/>
      <w:szCs w:val="22"/>
      <w:lang w:bidi="ar-SA"/>
    </w:rPr>
  </w:style>
  <w:style w:type="character" w:customStyle="1" w:styleId="BodytextBold20">
    <w:name w:val="Body text + Bold20"/>
    <w:rsid w:val="005F1B8B"/>
    <w:rPr>
      <w:b/>
      <w:bCs/>
      <w:sz w:val="22"/>
      <w:szCs w:val="22"/>
      <w:lang w:bidi="ar-SA"/>
    </w:rPr>
  </w:style>
  <w:style w:type="character" w:customStyle="1" w:styleId="BodytextBold19">
    <w:name w:val="Body text + Bold19"/>
    <w:rsid w:val="005F1B8B"/>
    <w:rPr>
      <w:b/>
      <w:bCs/>
      <w:sz w:val="22"/>
      <w:szCs w:val="22"/>
      <w:lang w:bidi="ar-SA"/>
    </w:rPr>
  </w:style>
  <w:style w:type="character" w:customStyle="1" w:styleId="Heading2NotBold">
    <w:name w:val="Heading #2 + Not Bold"/>
    <w:rsid w:val="005F1B8B"/>
    <w:rPr>
      <w:b/>
      <w:bCs/>
      <w:sz w:val="22"/>
      <w:szCs w:val="22"/>
      <w:lang w:bidi="ar-SA"/>
    </w:rPr>
  </w:style>
  <w:style w:type="character" w:customStyle="1" w:styleId="BodytextItalic3">
    <w:name w:val="Body text + Italic3"/>
    <w:rsid w:val="005F1B8B"/>
    <w:rPr>
      <w:i/>
      <w:iCs/>
      <w:sz w:val="22"/>
      <w:szCs w:val="22"/>
      <w:lang w:bidi="ar-SA"/>
    </w:rPr>
  </w:style>
  <w:style w:type="character" w:customStyle="1" w:styleId="BodytextBold18">
    <w:name w:val="Body text + Bold18"/>
    <w:rsid w:val="005F1B8B"/>
    <w:rPr>
      <w:b/>
      <w:bCs/>
      <w:sz w:val="22"/>
      <w:szCs w:val="22"/>
      <w:lang w:bidi="ar-SA"/>
    </w:rPr>
  </w:style>
  <w:style w:type="character" w:customStyle="1" w:styleId="BodytextItalic2">
    <w:name w:val="Body text + Italic2"/>
    <w:rsid w:val="005F1B8B"/>
    <w:rPr>
      <w:i/>
      <w:iCs/>
      <w:sz w:val="22"/>
      <w:szCs w:val="22"/>
      <w:lang w:bidi="ar-SA"/>
    </w:rPr>
  </w:style>
  <w:style w:type="character" w:customStyle="1" w:styleId="Heading2NotBold2">
    <w:name w:val="Heading #2 + Not Bold2"/>
    <w:rsid w:val="005F1B8B"/>
    <w:rPr>
      <w:b/>
      <w:bCs/>
      <w:sz w:val="22"/>
      <w:szCs w:val="22"/>
      <w:lang w:bidi="ar-SA"/>
    </w:rPr>
  </w:style>
  <w:style w:type="character" w:customStyle="1" w:styleId="BodytextBold17">
    <w:name w:val="Body text + Bold17"/>
    <w:rsid w:val="005F1B8B"/>
    <w:rPr>
      <w:b/>
      <w:bCs/>
      <w:sz w:val="22"/>
      <w:szCs w:val="22"/>
      <w:lang w:bidi="ar-SA"/>
    </w:rPr>
  </w:style>
  <w:style w:type="character" w:customStyle="1" w:styleId="BodytextItalic1">
    <w:name w:val="Body text + Italic1"/>
    <w:rsid w:val="005F1B8B"/>
    <w:rPr>
      <w:i/>
      <w:iCs/>
      <w:sz w:val="22"/>
      <w:szCs w:val="22"/>
      <w:lang w:bidi="ar-SA"/>
    </w:rPr>
  </w:style>
  <w:style w:type="character" w:customStyle="1" w:styleId="BodytextBold16">
    <w:name w:val="Body text + Bold16"/>
    <w:rsid w:val="005F1B8B"/>
    <w:rPr>
      <w:b/>
      <w:bCs/>
      <w:sz w:val="22"/>
      <w:szCs w:val="22"/>
      <w:lang w:bidi="ar-SA"/>
    </w:rPr>
  </w:style>
  <w:style w:type="character" w:customStyle="1" w:styleId="BodytextBold15">
    <w:name w:val="Body text + Bold15"/>
    <w:rsid w:val="005F1B8B"/>
    <w:rPr>
      <w:b/>
      <w:bCs/>
      <w:sz w:val="22"/>
      <w:szCs w:val="22"/>
      <w:lang w:bidi="ar-SA"/>
    </w:rPr>
  </w:style>
  <w:style w:type="character" w:customStyle="1" w:styleId="BodytextBold14">
    <w:name w:val="Body text + Bold14"/>
    <w:rsid w:val="005F1B8B"/>
    <w:rPr>
      <w:b/>
      <w:bCs/>
      <w:sz w:val="22"/>
      <w:szCs w:val="22"/>
      <w:lang w:bidi="ar-SA"/>
    </w:rPr>
  </w:style>
  <w:style w:type="character" w:customStyle="1" w:styleId="BodytextBold13">
    <w:name w:val="Body text + Bold13"/>
    <w:rsid w:val="005F1B8B"/>
    <w:rPr>
      <w:b/>
      <w:bCs/>
      <w:sz w:val="22"/>
      <w:szCs w:val="22"/>
      <w:lang w:bidi="ar-SA"/>
    </w:rPr>
  </w:style>
  <w:style w:type="character" w:customStyle="1" w:styleId="BodytextBold12">
    <w:name w:val="Body text + Bold12"/>
    <w:rsid w:val="005F1B8B"/>
    <w:rPr>
      <w:b/>
      <w:bCs/>
      <w:sz w:val="22"/>
      <w:szCs w:val="22"/>
      <w:lang w:bidi="ar-SA"/>
    </w:rPr>
  </w:style>
  <w:style w:type="character" w:customStyle="1" w:styleId="BodytextBold11">
    <w:name w:val="Body text + Bold11"/>
    <w:rsid w:val="005F1B8B"/>
    <w:rPr>
      <w:b/>
      <w:bCs/>
      <w:sz w:val="22"/>
      <w:szCs w:val="22"/>
      <w:lang w:bidi="ar-SA"/>
    </w:rPr>
  </w:style>
  <w:style w:type="character" w:customStyle="1" w:styleId="BodytextBold10">
    <w:name w:val="Body text + Bold10"/>
    <w:rsid w:val="005F1B8B"/>
    <w:rPr>
      <w:b/>
      <w:bCs/>
      <w:sz w:val="22"/>
      <w:szCs w:val="22"/>
      <w:lang w:bidi="ar-SA"/>
    </w:rPr>
  </w:style>
  <w:style w:type="character" w:customStyle="1" w:styleId="BodytextBold9">
    <w:name w:val="Body text + Bold9"/>
    <w:rsid w:val="005F1B8B"/>
    <w:rPr>
      <w:b/>
      <w:bCs/>
      <w:sz w:val="22"/>
      <w:szCs w:val="22"/>
      <w:lang w:bidi="ar-SA"/>
    </w:rPr>
  </w:style>
  <w:style w:type="character" w:customStyle="1" w:styleId="Heading2NotBold1">
    <w:name w:val="Heading #2 + Not Bold1"/>
    <w:rsid w:val="005F1B8B"/>
    <w:rPr>
      <w:b/>
      <w:bCs/>
      <w:sz w:val="22"/>
      <w:szCs w:val="22"/>
      <w:lang w:bidi="ar-SA"/>
    </w:rPr>
  </w:style>
  <w:style w:type="character" w:customStyle="1" w:styleId="BodytextBold8">
    <w:name w:val="Body text + Bold8"/>
    <w:rsid w:val="005F1B8B"/>
    <w:rPr>
      <w:b/>
      <w:bCs/>
      <w:sz w:val="22"/>
      <w:szCs w:val="22"/>
      <w:lang w:bidi="ar-SA"/>
    </w:rPr>
  </w:style>
  <w:style w:type="character" w:customStyle="1" w:styleId="BodytextBold7">
    <w:name w:val="Body text + Bold7"/>
    <w:rsid w:val="005F1B8B"/>
    <w:rPr>
      <w:b/>
      <w:bCs/>
      <w:sz w:val="22"/>
      <w:szCs w:val="22"/>
      <w:lang w:bidi="ar-SA"/>
    </w:rPr>
  </w:style>
  <w:style w:type="character" w:customStyle="1" w:styleId="BodytextBold6">
    <w:name w:val="Body text + Bold6"/>
    <w:rsid w:val="005F1B8B"/>
    <w:rPr>
      <w:b/>
      <w:bCs/>
      <w:sz w:val="22"/>
      <w:szCs w:val="22"/>
      <w:lang w:bidi="ar-SA"/>
    </w:rPr>
  </w:style>
  <w:style w:type="character" w:customStyle="1" w:styleId="BodytextBold5">
    <w:name w:val="Body text + Bold5"/>
    <w:rsid w:val="005F1B8B"/>
    <w:rPr>
      <w:b/>
      <w:bCs/>
      <w:sz w:val="22"/>
      <w:szCs w:val="22"/>
      <w:lang w:bidi="ar-SA"/>
    </w:rPr>
  </w:style>
  <w:style w:type="character" w:customStyle="1" w:styleId="BodytextBold4">
    <w:name w:val="Body text + Bold4"/>
    <w:rsid w:val="005F1B8B"/>
    <w:rPr>
      <w:b/>
      <w:bCs/>
      <w:sz w:val="22"/>
      <w:szCs w:val="22"/>
      <w:lang w:bidi="ar-SA"/>
    </w:rPr>
  </w:style>
  <w:style w:type="character" w:customStyle="1" w:styleId="BodytextBold3">
    <w:name w:val="Body text + Bold3"/>
    <w:rsid w:val="005F1B8B"/>
    <w:rPr>
      <w:b/>
      <w:bCs/>
      <w:sz w:val="22"/>
      <w:szCs w:val="22"/>
      <w:lang w:bidi="ar-SA"/>
    </w:rPr>
  </w:style>
  <w:style w:type="character" w:customStyle="1" w:styleId="BodytextBold2">
    <w:name w:val="Body text + Bold2"/>
    <w:rsid w:val="005F1B8B"/>
    <w:rPr>
      <w:b/>
      <w:bCs/>
      <w:sz w:val="22"/>
      <w:szCs w:val="22"/>
      <w:lang w:bidi="ar-SA"/>
    </w:rPr>
  </w:style>
  <w:style w:type="character" w:customStyle="1" w:styleId="Bodytext5">
    <w:name w:val="Body text (5)_"/>
    <w:link w:val="Bodytext50"/>
    <w:locked/>
    <w:rsid w:val="005F1B8B"/>
    <w:rPr>
      <w:sz w:val="8"/>
      <w:szCs w:val="8"/>
      <w:shd w:val="clear" w:color="auto" w:fill="FFFFFF"/>
    </w:rPr>
  </w:style>
  <w:style w:type="character" w:customStyle="1" w:styleId="BodytextBold1">
    <w:name w:val="Body text + Bold1"/>
    <w:rsid w:val="005F1B8B"/>
    <w:rPr>
      <w:b/>
      <w:bCs/>
      <w:sz w:val="22"/>
      <w:szCs w:val="22"/>
      <w:lang w:bidi="ar-SA"/>
    </w:rPr>
  </w:style>
  <w:style w:type="character" w:customStyle="1" w:styleId="Bodytext6">
    <w:name w:val="Body text (6)_"/>
    <w:link w:val="Bodytext60"/>
    <w:locked/>
    <w:rsid w:val="005F1B8B"/>
    <w:rPr>
      <w:sz w:val="21"/>
      <w:szCs w:val="21"/>
      <w:shd w:val="clear" w:color="auto" w:fill="FFFFFF"/>
    </w:rPr>
  </w:style>
  <w:style w:type="paragraph" w:customStyle="1" w:styleId="Heading11">
    <w:name w:val="Heading #1"/>
    <w:basedOn w:val="Normal"/>
    <w:link w:val="Heading10"/>
    <w:rsid w:val="005F1B8B"/>
    <w:pPr>
      <w:shd w:val="clear" w:color="auto" w:fill="FFFFFF"/>
      <w:spacing w:line="274" w:lineRule="exact"/>
      <w:ind w:hanging="360"/>
      <w:outlineLvl w:val="0"/>
    </w:pPr>
    <w:rPr>
      <w:rFonts w:asciiTheme="minorHAnsi" w:eastAsiaTheme="minorHAnsi" w:hAnsiTheme="minorHAnsi" w:cstheme="minorBidi"/>
      <w:sz w:val="22"/>
      <w:szCs w:val="22"/>
      <w:lang w:val="ro-RO"/>
    </w:rPr>
  </w:style>
  <w:style w:type="paragraph" w:customStyle="1" w:styleId="Headerorfooter0">
    <w:name w:val="Header or footer"/>
    <w:basedOn w:val="Normal"/>
    <w:link w:val="Headerorfooter"/>
    <w:rsid w:val="005F1B8B"/>
    <w:pPr>
      <w:shd w:val="clear" w:color="auto" w:fill="FFFFFF"/>
    </w:pPr>
    <w:rPr>
      <w:rFonts w:asciiTheme="minorHAnsi" w:eastAsiaTheme="minorHAnsi" w:hAnsiTheme="minorHAnsi" w:cstheme="minorBidi"/>
      <w:sz w:val="22"/>
      <w:szCs w:val="22"/>
      <w:lang w:val="ro-RO"/>
    </w:rPr>
  </w:style>
  <w:style w:type="paragraph" w:customStyle="1" w:styleId="Bodytext21">
    <w:name w:val="Body text (2)"/>
    <w:basedOn w:val="Normal"/>
    <w:link w:val="Bodytext20"/>
    <w:rsid w:val="005F1B8B"/>
    <w:pPr>
      <w:shd w:val="clear" w:color="auto" w:fill="FFFFFF"/>
      <w:spacing w:before="240" w:after="240" w:line="274" w:lineRule="exact"/>
      <w:jc w:val="center"/>
    </w:pPr>
    <w:rPr>
      <w:rFonts w:asciiTheme="minorHAnsi" w:eastAsiaTheme="minorHAnsi" w:hAnsiTheme="minorHAnsi" w:cstheme="minorBidi"/>
      <w:lang w:val="ro-RO"/>
    </w:rPr>
  </w:style>
  <w:style w:type="paragraph" w:customStyle="1" w:styleId="BodyText1">
    <w:name w:val="Body Text1"/>
    <w:basedOn w:val="Normal"/>
    <w:link w:val="Bodytext0"/>
    <w:rsid w:val="005F1B8B"/>
    <w:pPr>
      <w:shd w:val="clear" w:color="auto" w:fill="FFFFFF"/>
      <w:spacing w:before="240" w:line="274" w:lineRule="exact"/>
      <w:ind w:hanging="640"/>
      <w:jc w:val="both"/>
    </w:pPr>
    <w:rPr>
      <w:rFonts w:asciiTheme="minorHAnsi" w:eastAsiaTheme="minorHAnsi" w:hAnsiTheme="minorHAnsi" w:cstheme="minorBidi"/>
      <w:sz w:val="22"/>
      <w:szCs w:val="22"/>
      <w:lang w:val="ro-RO"/>
    </w:rPr>
  </w:style>
  <w:style w:type="paragraph" w:customStyle="1" w:styleId="Heading21">
    <w:name w:val="Heading #2"/>
    <w:basedOn w:val="Normal"/>
    <w:link w:val="Heading20"/>
    <w:rsid w:val="005F1B8B"/>
    <w:pPr>
      <w:shd w:val="clear" w:color="auto" w:fill="FFFFFF"/>
      <w:spacing w:line="274" w:lineRule="exact"/>
      <w:ind w:hanging="560"/>
      <w:outlineLvl w:val="1"/>
    </w:pPr>
    <w:rPr>
      <w:rFonts w:asciiTheme="minorHAnsi" w:eastAsiaTheme="minorHAnsi" w:hAnsiTheme="minorHAnsi" w:cstheme="minorBidi"/>
      <w:sz w:val="22"/>
      <w:szCs w:val="22"/>
      <w:lang w:val="ro-RO"/>
    </w:rPr>
  </w:style>
  <w:style w:type="paragraph" w:customStyle="1" w:styleId="Bodytext31">
    <w:name w:val="Body text (3)"/>
    <w:basedOn w:val="Normal"/>
    <w:link w:val="Bodytext30"/>
    <w:rsid w:val="005F1B8B"/>
    <w:pPr>
      <w:shd w:val="clear" w:color="auto" w:fill="FFFFFF"/>
      <w:spacing w:before="240" w:after="240" w:line="274" w:lineRule="exact"/>
      <w:jc w:val="center"/>
    </w:pPr>
    <w:rPr>
      <w:rFonts w:asciiTheme="minorHAnsi" w:eastAsiaTheme="minorHAnsi" w:hAnsiTheme="minorHAnsi" w:cstheme="minorBidi"/>
      <w:sz w:val="22"/>
      <w:szCs w:val="22"/>
      <w:lang w:val="ro-RO"/>
    </w:rPr>
  </w:style>
  <w:style w:type="paragraph" w:customStyle="1" w:styleId="Bodytext40">
    <w:name w:val="Body text (4)"/>
    <w:basedOn w:val="Normal"/>
    <w:link w:val="Bodytext4"/>
    <w:rsid w:val="005F1B8B"/>
    <w:pPr>
      <w:shd w:val="clear" w:color="auto" w:fill="FFFFFF"/>
      <w:spacing w:line="274" w:lineRule="exact"/>
      <w:ind w:firstLine="740"/>
      <w:jc w:val="both"/>
    </w:pPr>
    <w:rPr>
      <w:rFonts w:asciiTheme="minorHAnsi" w:eastAsiaTheme="minorHAnsi" w:hAnsiTheme="minorHAnsi" w:cstheme="minorBidi"/>
      <w:sz w:val="22"/>
      <w:szCs w:val="22"/>
      <w:lang w:val="ro-RO"/>
    </w:rPr>
  </w:style>
  <w:style w:type="paragraph" w:customStyle="1" w:styleId="Bodytext50">
    <w:name w:val="Body text (5)"/>
    <w:basedOn w:val="Normal"/>
    <w:link w:val="Bodytext5"/>
    <w:rsid w:val="005F1B8B"/>
    <w:pPr>
      <w:shd w:val="clear" w:color="auto" w:fill="FFFFFF"/>
      <w:spacing w:line="240" w:lineRule="atLeast"/>
    </w:pPr>
    <w:rPr>
      <w:rFonts w:asciiTheme="minorHAnsi" w:eastAsiaTheme="minorHAnsi" w:hAnsiTheme="minorHAnsi" w:cstheme="minorBidi"/>
      <w:sz w:val="8"/>
      <w:szCs w:val="8"/>
      <w:lang w:val="ro-RO"/>
    </w:rPr>
  </w:style>
  <w:style w:type="paragraph" w:customStyle="1" w:styleId="Bodytext60">
    <w:name w:val="Body text (6)"/>
    <w:basedOn w:val="Normal"/>
    <w:link w:val="Bodytext6"/>
    <w:rsid w:val="005F1B8B"/>
    <w:pPr>
      <w:shd w:val="clear" w:color="auto" w:fill="FFFFFF"/>
      <w:spacing w:before="720" w:line="252" w:lineRule="exact"/>
      <w:ind w:hanging="440"/>
    </w:pPr>
    <w:rPr>
      <w:rFonts w:asciiTheme="minorHAnsi" w:eastAsiaTheme="minorHAnsi" w:hAnsiTheme="minorHAnsi" w:cstheme="minorBidi"/>
      <w:sz w:val="21"/>
      <w:szCs w:val="21"/>
      <w:lang w:val="ro-RO"/>
    </w:rPr>
  </w:style>
  <w:style w:type="paragraph" w:customStyle="1" w:styleId="ListParagraph1">
    <w:name w:val="List Paragraph1"/>
    <w:basedOn w:val="Normal"/>
    <w:rsid w:val="005F1B8B"/>
    <w:pPr>
      <w:ind w:left="720"/>
      <w:contextualSpacing/>
    </w:pPr>
    <w:rPr>
      <w:rFonts w:ascii="Arial Unicode MS" w:hAnsi="Arial Unicode MS" w:cs="Arial Unicode MS"/>
      <w:color w:val="000000"/>
      <w:szCs w:val="21"/>
      <w:lang w:eastAsia="ro-RO" w:bidi="ne-NP"/>
    </w:rPr>
  </w:style>
  <w:style w:type="paragraph" w:customStyle="1" w:styleId="NoSpacing1">
    <w:name w:val="No Spacing1"/>
    <w:uiPriority w:val="1"/>
    <w:qFormat/>
    <w:rsid w:val="005F1B8B"/>
    <w:pPr>
      <w:spacing w:after="0" w:line="240" w:lineRule="auto"/>
    </w:pPr>
    <w:rPr>
      <w:rFonts w:ascii="Times New Roman" w:eastAsia="Arial Unicode MS" w:hAnsi="Times New Roman" w:cs="Times New Roman"/>
      <w:sz w:val="24"/>
      <w:szCs w:val="24"/>
      <w:lang w:val="en-US"/>
    </w:rPr>
  </w:style>
  <w:style w:type="character" w:customStyle="1" w:styleId="st">
    <w:name w:val="st"/>
    <w:rsid w:val="005F1B8B"/>
  </w:style>
  <w:style w:type="paragraph" w:customStyle="1" w:styleId="NORMAL1">
    <w:name w:val="NORMAL1"/>
    <w:basedOn w:val="Normal"/>
    <w:rsid w:val="005F1B8B"/>
    <w:pPr>
      <w:ind w:firstLine="1134"/>
      <w:jc w:val="both"/>
    </w:pPr>
    <w:rPr>
      <w:rFonts w:eastAsia="Arial Unicode MS"/>
      <w:caps/>
      <w:sz w:val="28"/>
      <w:szCs w:val="20"/>
      <w:lang w:val="ro-RO"/>
    </w:rPr>
  </w:style>
  <w:style w:type="character" w:customStyle="1" w:styleId="spar">
    <w:name w:val="s_par"/>
    <w:basedOn w:val="DefaultParagraphFont"/>
    <w:rsid w:val="005F1B8B"/>
  </w:style>
  <w:style w:type="character" w:customStyle="1" w:styleId="slgi">
    <w:name w:val="s_lgi"/>
    <w:basedOn w:val="DefaultParagraphFont"/>
    <w:rsid w:val="005F1B8B"/>
  </w:style>
  <w:style w:type="character" w:customStyle="1" w:styleId="saln">
    <w:name w:val="s_aln"/>
    <w:basedOn w:val="DefaultParagraphFont"/>
    <w:rsid w:val="005F1B8B"/>
  </w:style>
  <w:style w:type="character" w:customStyle="1" w:styleId="salnttl">
    <w:name w:val="s_aln_ttl"/>
    <w:basedOn w:val="DefaultParagraphFont"/>
    <w:rsid w:val="005F1B8B"/>
  </w:style>
  <w:style w:type="character" w:customStyle="1" w:styleId="salnbdy">
    <w:name w:val="s_aln_bdy"/>
    <w:basedOn w:val="DefaultParagraphFont"/>
    <w:rsid w:val="005F1B8B"/>
  </w:style>
  <w:style w:type="character" w:customStyle="1" w:styleId="sden">
    <w:name w:val="s_den"/>
    <w:basedOn w:val="DefaultParagraphFont"/>
    <w:rsid w:val="005F1B8B"/>
  </w:style>
  <w:style w:type="paragraph" w:styleId="EndnoteText">
    <w:name w:val="endnote text"/>
    <w:basedOn w:val="Normal"/>
    <w:link w:val="EndnoteTextChar"/>
    <w:uiPriority w:val="99"/>
    <w:semiHidden/>
    <w:unhideWhenUsed/>
    <w:rsid w:val="005F1B8B"/>
    <w:rPr>
      <w:rFonts w:asciiTheme="minorHAnsi" w:eastAsiaTheme="minorHAnsi" w:hAnsiTheme="minorHAnsi" w:cstheme="minorBidi"/>
      <w:sz w:val="20"/>
      <w:szCs w:val="20"/>
      <w:lang w:val="ro-RO"/>
    </w:rPr>
  </w:style>
  <w:style w:type="character" w:customStyle="1" w:styleId="EndnoteTextChar">
    <w:name w:val="Endnote Text Char"/>
    <w:basedOn w:val="DefaultParagraphFont"/>
    <w:link w:val="EndnoteText"/>
    <w:uiPriority w:val="99"/>
    <w:semiHidden/>
    <w:rsid w:val="005F1B8B"/>
    <w:rPr>
      <w:sz w:val="20"/>
      <w:szCs w:val="20"/>
    </w:rPr>
  </w:style>
  <w:style w:type="character" w:styleId="EndnoteReference">
    <w:name w:val="endnote reference"/>
    <w:basedOn w:val="DefaultParagraphFont"/>
    <w:uiPriority w:val="99"/>
    <w:semiHidden/>
    <w:unhideWhenUsed/>
    <w:rsid w:val="005F1B8B"/>
    <w:rPr>
      <w:vertAlign w:val="superscript"/>
    </w:rPr>
  </w:style>
  <w:style w:type="character" w:customStyle="1" w:styleId="Heading30">
    <w:name w:val="Heading #3_"/>
    <w:link w:val="Heading31"/>
    <w:locked/>
    <w:rsid w:val="005F1B8B"/>
    <w:rPr>
      <w:sz w:val="27"/>
      <w:szCs w:val="27"/>
      <w:shd w:val="clear" w:color="auto" w:fill="FFFFFF"/>
    </w:rPr>
  </w:style>
  <w:style w:type="paragraph" w:customStyle="1" w:styleId="Heading31">
    <w:name w:val="Heading #3"/>
    <w:basedOn w:val="Normal"/>
    <w:link w:val="Heading30"/>
    <w:rsid w:val="005F1B8B"/>
    <w:pPr>
      <w:shd w:val="clear" w:color="auto" w:fill="FFFFFF"/>
      <w:spacing w:after="240" w:line="322" w:lineRule="exact"/>
      <w:jc w:val="center"/>
      <w:outlineLvl w:val="2"/>
    </w:pPr>
    <w:rPr>
      <w:rFonts w:asciiTheme="minorHAnsi" w:eastAsiaTheme="minorHAnsi" w:hAnsiTheme="minorHAnsi" w:cstheme="minorBidi"/>
      <w:sz w:val="27"/>
      <w:szCs w:val="27"/>
      <w:lang w:val="ro-RO"/>
    </w:rPr>
  </w:style>
  <w:style w:type="character" w:customStyle="1" w:styleId="atl">
    <w:name w:val="a_tl"/>
    <w:rsid w:val="005F1B8B"/>
  </w:style>
  <w:style w:type="character" w:customStyle="1" w:styleId="alb">
    <w:name w:val="a_lb"/>
    <w:rsid w:val="005F1B8B"/>
  </w:style>
  <w:style w:type="paragraph" w:customStyle="1" w:styleId="ICA">
    <w:name w:val="ICA"/>
    <w:basedOn w:val="NoSpacing"/>
    <w:link w:val="ICAChar"/>
    <w:qFormat/>
    <w:rsid w:val="005F1B8B"/>
    <w:pPr>
      <w:jc w:val="both"/>
    </w:pPr>
    <w:rPr>
      <w:rFonts w:ascii="Times New Roman" w:eastAsia="Calibri" w:hAnsi="Times New Roman" w:cs="Times New Roman"/>
      <w:sz w:val="28"/>
      <w:szCs w:val="28"/>
    </w:rPr>
  </w:style>
  <w:style w:type="character" w:customStyle="1" w:styleId="ICAChar">
    <w:name w:val="ICA Char"/>
    <w:link w:val="ICA"/>
    <w:rsid w:val="005F1B8B"/>
    <w:rPr>
      <w:rFonts w:ascii="Times New Roman" w:eastAsia="Calibri" w:hAnsi="Times New Roman" w:cs="Times New Roman"/>
      <w:sz w:val="28"/>
      <w:szCs w:val="28"/>
      <w:lang w:val="en-US"/>
    </w:rPr>
  </w:style>
  <w:style w:type="character" w:customStyle="1" w:styleId="l5tlu">
    <w:name w:val="l5tlu"/>
    <w:rsid w:val="005F1B8B"/>
  </w:style>
  <w:style w:type="character" w:customStyle="1" w:styleId="lex-taiat">
    <w:name w:val="lex-taiat"/>
    <w:basedOn w:val="DefaultParagraphFont"/>
    <w:rsid w:val="005F1B8B"/>
  </w:style>
  <w:style w:type="character" w:customStyle="1" w:styleId="ar">
    <w:name w:val="ar"/>
    <w:rsid w:val="005F1B8B"/>
  </w:style>
  <w:style w:type="numbering" w:customStyle="1" w:styleId="NoList1">
    <w:name w:val="No List1"/>
    <w:next w:val="NoList"/>
    <w:uiPriority w:val="99"/>
    <w:semiHidden/>
    <w:unhideWhenUsed/>
    <w:rsid w:val="005F1B8B"/>
  </w:style>
  <w:style w:type="table" w:customStyle="1" w:styleId="TableGrid1">
    <w:name w:val="Table Grid1"/>
    <w:basedOn w:val="TableNormal"/>
    <w:next w:val="TableGrid"/>
    <w:rsid w:val="005F1B8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F1B8B"/>
  </w:style>
  <w:style w:type="table" w:customStyle="1" w:styleId="TableGrid2">
    <w:name w:val="Table Grid2"/>
    <w:basedOn w:val="TableNormal"/>
    <w:next w:val="TableGrid"/>
    <w:rsid w:val="005F1B8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tttl">
    <w:name w:val="s_art_ttl"/>
    <w:basedOn w:val="Normal"/>
    <w:rsid w:val="005F1B8B"/>
    <w:pPr>
      <w:spacing w:before="100" w:beforeAutospacing="1" w:after="100" w:afterAutospacing="1"/>
    </w:pPr>
  </w:style>
  <w:style w:type="character" w:customStyle="1" w:styleId="BodyTextChar2">
    <w:name w:val="Body Text Char2"/>
    <w:rsid w:val="005F1B8B"/>
    <w:rPr>
      <w:rFonts w:eastAsia="Andale Sans UI"/>
      <w:kern w:val="1"/>
      <w:sz w:val="24"/>
      <w:szCs w:val="24"/>
      <w:lang w:eastAsia="ar-SA"/>
    </w:rPr>
  </w:style>
  <w:style w:type="character" w:customStyle="1" w:styleId="Heading2Char1">
    <w:name w:val="Heading 2 Char1"/>
    <w:uiPriority w:val="9"/>
    <w:rsid w:val="005F1B8B"/>
    <w:rPr>
      <w:color w:val="000000"/>
      <w:sz w:val="28"/>
      <w:szCs w:val="24"/>
      <w:lang w:val="ro-RO" w:eastAsia="ro-RO"/>
    </w:rPr>
  </w:style>
  <w:style w:type="character" w:customStyle="1" w:styleId="TitleChar1">
    <w:name w:val="Title Char1"/>
    <w:rsid w:val="005F1B8B"/>
    <w:rPr>
      <w:color w:val="000000"/>
      <w:sz w:val="28"/>
      <w:szCs w:val="24"/>
      <w:lang w:eastAsia="ro-RO"/>
    </w:rPr>
  </w:style>
  <w:style w:type="paragraph" w:customStyle="1" w:styleId="ac">
    <w:name w:val="a_c"/>
    <w:basedOn w:val="Normal"/>
    <w:rsid w:val="005F1B8B"/>
    <w:pPr>
      <w:spacing w:before="100" w:beforeAutospacing="1" w:after="100" w:afterAutospacing="1"/>
    </w:pPr>
  </w:style>
  <w:style w:type="character" w:customStyle="1" w:styleId="spctttl">
    <w:name w:val="s_pct_ttl"/>
    <w:basedOn w:val="DefaultParagraphFont"/>
    <w:rsid w:val="005F1B8B"/>
  </w:style>
  <w:style w:type="character" w:customStyle="1" w:styleId="spctbdy">
    <w:name w:val="s_pct_bdy"/>
    <w:basedOn w:val="DefaultParagraphFont"/>
    <w:rsid w:val="005F1B8B"/>
  </w:style>
  <w:style w:type="character" w:styleId="CommentReference">
    <w:name w:val="annotation reference"/>
    <w:uiPriority w:val="99"/>
    <w:unhideWhenUsed/>
    <w:rsid w:val="005F1B8B"/>
    <w:rPr>
      <w:sz w:val="16"/>
      <w:szCs w:val="16"/>
    </w:rPr>
  </w:style>
  <w:style w:type="paragraph" w:styleId="CommentSubject">
    <w:name w:val="annotation subject"/>
    <w:basedOn w:val="CommentText"/>
    <w:next w:val="CommentText"/>
    <w:link w:val="CommentSubjectChar"/>
    <w:uiPriority w:val="99"/>
    <w:unhideWhenUsed/>
    <w:rsid w:val="005F1B8B"/>
    <w:pPr>
      <w:suppressAutoHyphens w:val="0"/>
    </w:pPr>
    <w:rPr>
      <w:b/>
      <w:bCs/>
      <w:lang w:eastAsia="en-US"/>
    </w:rPr>
  </w:style>
  <w:style w:type="character" w:customStyle="1" w:styleId="CommentSubjectChar">
    <w:name w:val="Comment Subject Char"/>
    <w:basedOn w:val="CommentTextChar1"/>
    <w:link w:val="CommentSubject"/>
    <w:uiPriority w:val="99"/>
    <w:rsid w:val="005F1B8B"/>
    <w:rPr>
      <w:rFonts w:ascii="Times New Roman" w:eastAsia="Times New Roman" w:hAnsi="Times New Roman" w:cs="Times New Roman"/>
      <w:b/>
      <w:bCs/>
      <w:sz w:val="20"/>
      <w:szCs w:val="20"/>
      <w:lang w:val="en-US"/>
    </w:rPr>
  </w:style>
  <w:style w:type="character" w:customStyle="1" w:styleId="UnresolvedMention">
    <w:name w:val="Unresolved Mention"/>
    <w:uiPriority w:val="99"/>
    <w:semiHidden/>
    <w:unhideWhenUsed/>
    <w:rsid w:val="005F1B8B"/>
    <w:rPr>
      <w:color w:val="605E5C"/>
      <w:shd w:val="clear" w:color="auto" w:fill="E1DFDD"/>
    </w:rPr>
  </w:style>
  <w:style w:type="paragraph" w:customStyle="1" w:styleId="BodyText22">
    <w:name w:val="Body Text2"/>
    <w:basedOn w:val="Normal"/>
    <w:rsid w:val="005F1B8B"/>
    <w:pPr>
      <w:widowControl w:val="0"/>
      <w:shd w:val="clear" w:color="auto" w:fill="FFFFFF"/>
      <w:spacing w:before="1260" w:after="120" w:line="360" w:lineRule="exact"/>
      <w:ind w:hanging="720"/>
      <w:jc w:val="both"/>
    </w:pPr>
    <w:rPr>
      <w:rFonts w:ascii="Book Antiqua" w:eastAsia="Book Antiqua" w:hAnsi="Book Antiqua"/>
      <w:sz w:val="20"/>
      <w:szCs w:val="20"/>
      <w:lang w:val="x-none" w:eastAsia="x-none"/>
    </w:rPr>
  </w:style>
  <w:style w:type="paragraph" w:customStyle="1" w:styleId="BodyText32">
    <w:name w:val="Body Text3"/>
    <w:basedOn w:val="Normal"/>
    <w:rsid w:val="005F1B8B"/>
    <w:pPr>
      <w:widowControl w:val="0"/>
      <w:shd w:val="clear" w:color="auto" w:fill="FFFFFF"/>
      <w:spacing w:line="324" w:lineRule="exact"/>
      <w:ind w:hanging="2020"/>
      <w:jc w:val="both"/>
    </w:pPr>
    <w:rPr>
      <w:color w:val="000000"/>
      <w:sz w:val="26"/>
      <w:szCs w:val="26"/>
      <w:lang w:val="ro-RO" w:eastAsia="ro-RO" w:bidi="ro-RO"/>
    </w:rPr>
  </w:style>
  <w:style w:type="character" w:customStyle="1" w:styleId="SubtitleChar1">
    <w:name w:val="Subtitle Char1"/>
    <w:uiPriority w:val="11"/>
    <w:rsid w:val="005F1B8B"/>
    <w:rPr>
      <w:rFonts w:ascii="Cambria" w:hAnsi="Cambria"/>
      <w:i/>
      <w:iCs/>
      <w:color w:val="4F81BD"/>
      <w:spacing w:val="15"/>
      <w:sz w:val="24"/>
      <w:szCs w:val="24"/>
    </w:rPr>
  </w:style>
  <w:style w:type="numbering" w:customStyle="1" w:styleId="NoList11">
    <w:name w:val="No List11"/>
    <w:next w:val="NoList"/>
    <w:uiPriority w:val="99"/>
    <w:semiHidden/>
    <w:rsid w:val="005F1B8B"/>
  </w:style>
  <w:style w:type="character" w:customStyle="1" w:styleId="MeniuneNerezolvat">
    <w:name w:val="Mențiune Nerezolvat"/>
    <w:uiPriority w:val="99"/>
    <w:semiHidden/>
    <w:unhideWhenUsed/>
    <w:rsid w:val="005F1B8B"/>
    <w:rPr>
      <w:color w:val="605E5C"/>
      <w:shd w:val="clear" w:color="auto" w:fill="E1DFDD"/>
    </w:rPr>
  </w:style>
  <w:style w:type="character" w:customStyle="1" w:styleId="Heading1Char1">
    <w:name w:val="Heading 1 Char1"/>
    <w:uiPriority w:val="9"/>
    <w:rsid w:val="005F1B8B"/>
    <w:rPr>
      <w:b/>
      <w:bCs/>
      <w:kern w:val="36"/>
      <w:sz w:val="48"/>
      <w:szCs w:val="48"/>
    </w:rPr>
  </w:style>
  <w:style w:type="character" w:customStyle="1" w:styleId="Heading3Char1">
    <w:name w:val="Heading 3 Char1"/>
    <w:uiPriority w:val="9"/>
    <w:rsid w:val="005F1B8B"/>
    <w:rPr>
      <w:rFonts w:ascii="Aptos" w:hAnsi="Aptos"/>
      <w:color w:val="2E74B5"/>
      <w:kern w:val="3"/>
      <w:sz w:val="28"/>
      <w:szCs w:val="28"/>
    </w:rPr>
  </w:style>
  <w:style w:type="character" w:customStyle="1" w:styleId="Heading4Char1">
    <w:name w:val="Heading 4 Char1"/>
    <w:uiPriority w:val="9"/>
    <w:rsid w:val="005F1B8B"/>
    <w:rPr>
      <w:rFonts w:ascii="Calibri" w:hAnsi="Calibri"/>
      <w:b/>
      <w:bCs/>
      <w:color w:val="000000"/>
      <w:sz w:val="28"/>
      <w:szCs w:val="28"/>
      <w:lang w:val="ro-RO" w:eastAsia="ja-JP" w:bidi="he-IL"/>
    </w:rPr>
  </w:style>
  <w:style w:type="character" w:customStyle="1" w:styleId="Heading5Char1">
    <w:name w:val="Heading 5 Char1"/>
    <w:uiPriority w:val="9"/>
    <w:semiHidden/>
    <w:rsid w:val="005F1B8B"/>
    <w:rPr>
      <w:rFonts w:ascii="Aptos" w:hAnsi="Aptos"/>
      <w:color w:val="2E74B5"/>
      <w:kern w:val="3"/>
      <w:sz w:val="22"/>
      <w:szCs w:val="22"/>
    </w:rPr>
  </w:style>
  <w:style w:type="character" w:customStyle="1" w:styleId="Heading6Char1">
    <w:name w:val="Heading 6 Char1"/>
    <w:uiPriority w:val="9"/>
    <w:semiHidden/>
    <w:rsid w:val="005F1B8B"/>
    <w:rPr>
      <w:rFonts w:ascii="Aptos" w:hAnsi="Aptos"/>
      <w:i/>
      <w:iCs/>
      <w:color w:val="595959"/>
      <w:kern w:val="3"/>
      <w:sz w:val="22"/>
      <w:szCs w:val="22"/>
    </w:rPr>
  </w:style>
  <w:style w:type="character" w:customStyle="1" w:styleId="Heading7Char1">
    <w:name w:val="Heading 7 Char1"/>
    <w:rsid w:val="005F1B8B"/>
    <w:rPr>
      <w:rFonts w:ascii="Aptos" w:hAnsi="Aptos"/>
      <w:color w:val="595959"/>
      <w:kern w:val="3"/>
      <w:sz w:val="22"/>
      <w:szCs w:val="22"/>
    </w:rPr>
  </w:style>
  <w:style w:type="character" w:customStyle="1" w:styleId="Heading8Char1">
    <w:name w:val="Heading 8 Char1"/>
    <w:rsid w:val="005F1B8B"/>
    <w:rPr>
      <w:rFonts w:ascii="Aptos" w:hAnsi="Aptos"/>
      <w:i/>
      <w:iCs/>
      <w:color w:val="272727"/>
      <w:kern w:val="3"/>
      <w:sz w:val="22"/>
      <w:szCs w:val="22"/>
    </w:rPr>
  </w:style>
  <w:style w:type="character" w:customStyle="1" w:styleId="Heading9Char1">
    <w:name w:val="Heading 9 Char1"/>
    <w:rsid w:val="005F1B8B"/>
    <w:rPr>
      <w:rFonts w:ascii="Aptos" w:hAnsi="Aptos"/>
      <w:color w:val="272727"/>
      <w:kern w:val="3"/>
      <w:sz w:val="22"/>
      <w:szCs w:val="22"/>
    </w:rPr>
  </w:style>
  <w:style w:type="numbering" w:customStyle="1" w:styleId="FrListare1">
    <w:name w:val="Fără Listare1"/>
    <w:next w:val="NoList"/>
    <w:uiPriority w:val="99"/>
    <w:semiHidden/>
    <w:unhideWhenUsed/>
    <w:rsid w:val="005F1B8B"/>
  </w:style>
  <w:style w:type="numbering" w:customStyle="1" w:styleId="FrListare11">
    <w:name w:val="Fără Listare11"/>
    <w:next w:val="NoList"/>
    <w:uiPriority w:val="99"/>
    <w:semiHidden/>
    <w:unhideWhenUsed/>
    <w:rsid w:val="005F1B8B"/>
  </w:style>
  <w:style w:type="table" w:customStyle="1" w:styleId="Tabelgril1">
    <w:name w:val="Tabel grilă1"/>
    <w:basedOn w:val="TableNormal"/>
    <w:rsid w:val="005F1B8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5F1B8B"/>
    <w:rPr>
      <w:rFonts w:ascii="Tahoma" w:hAnsi="Tahoma"/>
      <w:sz w:val="16"/>
      <w:szCs w:val="16"/>
      <w:lang w:val="x-none" w:eastAsia="x-none"/>
    </w:rPr>
  </w:style>
  <w:style w:type="character" w:customStyle="1" w:styleId="DocumentMapChar">
    <w:name w:val="Document Map Char"/>
    <w:basedOn w:val="DefaultParagraphFont"/>
    <w:link w:val="DocumentMap"/>
    <w:rsid w:val="005F1B8B"/>
    <w:rPr>
      <w:rFonts w:ascii="Tahoma" w:eastAsia="Times New Roman" w:hAnsi="Tahoma" w:cs="Times New Roman"/>
      <w:sz w:val="16"/>
      <w:szCs w:val="16"/>
      <w:lang w:val="x-none" w:eastAsia="x-none"/>
    </w:rPr>
  </w:style>
  <w:style w:type="character" w:customStyle="1" w:styleId="l5def1">
    <w:name w:val="l5def1"/>
    <w:rsid w:val="005F1B8B"/>
    <w:rPr>
      <w:rFonts w:ascii="Arial" w:hAnsi="Arial" w:cs="Arial" w:hint="default"/>
      <w:color w:val="000000"/>
      <w:sz w:val="26"/>
      <w:szCs w:val="26"/>
    </w:rPr>
  </w:style>
  <w:style w:type="character" w:customStyle="1" w:styleId="l5def2">
    <w:name w:val="l5def2"/>
    <w:rsid w:val="005F1B8B"/>
    <w:rPr>
      <w:rFonts w:ascii="Arial" w:hAnsi="Arial" w:cs="Arial" w:hint="default"/>
      <w:color w:val="000000"/>
      <w:sz w:val="26"/>
      <w:szCs w:val="26"/>
    </w:rPr>
  </w:style>
  <w:style w:type="character" w:customStyle="1" w:styleId="l5def3">
    <w:name w:val="l5def3"/>
    <w:rsid w:val="005F1B8B"/>
    <w:rPr>
      <w:rFonts w:ascii="Arial" w:hAnsi="Arial" w:cs="Arial" w:hint="default"/>
      <w:color w:val="000000"/>
      <w:sz w:val="26"/>
      <w:szCs w:val="26"/>
    </w:rPr>
  </w:style>
  <w:style w:type="character" w:customStyle="1" w:styleId="l5def4">
    <w:name w:val="l5def4"/>
    <w:rsid w:val="005F1B8B"/>
    <w:rPr>
      <w:rFonts w:ascii="Arial" w:hAnsi="Arial" w:cs="Arial" w:hint="default"/>
      <w:color w:val="000000"/>
      <w:sz w:val="26"/>
      <w:szCs w:val="26"/>
    </w:rPr>
  </w:style>
  <w:style w:type="character" w:customStyle="1" w:styleId="l5def5">
    <w:name w:val="l5def5"/>
    <w:rsid w:val="005F1B8B"/>
    <w:rPr>
      <w:rFonts w:ascii="Arial" w:hAnsi="Arial" w:cs="Arial" w:hint="default"/>
      <w:color w:val="000000"/>
      <w:sz w:val="26"/>
      <w:szCs w:val="26"/>
    </w:rPr>
  </w:style>
  <w:style w:type="character" w:customStyle="1" w:styleId="a">
    <w:name w:val="_"/>
    <w:basedOn w:val="DefaultParagraphFont"/>
    <w:rsid w:val="005F1B8B"/>
  </w:style>
  <w:style w:type="character" w:customStyle="1" w:styleId="pg-1ff1">
    <w:name w:val="pg-1ff1"/>
    <w:basedOn w:val="DefaultParagraphFont"/>
    <w:rsid w:val="005F1B8B"/>
  </w:style>
  <w:style w:type="paragraph" w:customStyle="1" w:styleId="yiv9015589829msonormal">
    <w:name w:val="yiv9015589829msonormal"/>
    <w:basedOn w:val="Normal"/>
    <w:rsid w:val="005F1B8B"/>
    <w:pPr>
      <w:spacing w:before="100" w:beforeAutospacing="1" w:after="100" w:afterAutospacing="1"/>
    </w:pPr>
  </w:style>
  <w:style w:type="character" w:customStyle="1" w:styleId="MeniuneNerezolvat1">
    <w:name w:val="Mențiune Nerezolvat1"/>
    <w:uiPriority w:val="99"/>
    <w:semiHidden/>
    <w:unhideWhenUsed/>
    <w:rsid w:val="005F1B8B"/>
    <w:rPr>
      <w:color w:val="605E5C"/>
      <w:shd w:val="clear" w:color="auto" w:fill="E1DFDD"/>
    </w:rPr>
  </w:style>
  <w:style w:type="numbering" w:customStyle="1" w:styleId="NoList12">
    <w:name w:val="No List12"/>
    <w:next w:val="NoList"/>
    <w:uiPriority w:val="99"/>
    <w:semiHidden/>
    <w:unhideWhenUsed/>
    <w:rsid w:val="005F1B8B"/>
  </w:style>
  <w:style w:type="character" w:customStyle="1" w:styleId="BodyTextChar1">
    <w:name w:val="Body Text Char1"/>
    <w:basedOn w:val="DefaultParagraphFont"/>
    <w:uiPriority w:val="99"/>
    <w:semiHidden/>
    <w:rsid w:val="005F1B8B"/>
  </w:style>
  <w:style w:type="character" w:customStyle="1" w:styleId="Headerorfooter2">
    <w:name w:val="Header or footer (2)_"/>
    <w:basedOn w:val="DefaultParagraphFont"/>
    <w:link w:val="Headerorfooter20"/>
    <w:rsid w:val="005F1B8B"/>
  </w:style>
  <w:style w:type="paragraph" w:customStyle="1" w:styleId="Headerorfooter20">
    <w:name w:val="Header or footer (2)"/>
    <w:basedOn w:val="Normal"/>
    <w:link w:val="Headerorfooter2"/>
    <w:rsid w:val="005F1B8B"/>
    <w:pPr>
      <w:widowControl w:val="0"/>
    </w:pPr>
    <w:rPr>
      <w:rFonts w:asciiTheme="minorHAnsi" w:eastAsiaTheme="minorHAnsi" w:hAnsiTheme="minorHAnsi" w:cstheme="minorBidi"/>
      <w:sz w:val="22"/>
      <w:szCs w:val="22"/>
      <w:lang w:val="ro-RO"/>
    </w:rPr>
  </w:style>
  <w:style w:type="character" w:customStyle="1" w:styleId="Other">
    <w:name w:val="Other_"/>
    <w:link w:val="Other0"/>
    <w:rsid w:val="005F1B8B"/>
    <w:rPr>
      <w:rFonts w:ascii="Trebuchet MS" w:eastAsia="Trebuchet MS" w:hAnsi="Trebuchet MS" w:cs="Trebuchet MS"/>
    </w:rPr>
  </w:style>
  <w:style w:type="paragraph" w:customStyle="1" w:styleId="Other0">
    <w:name w:val="Other"/>
    <w:basedOn w:val="Normal"/>
    <w:link w:val="Other"/>
    <w:rsid w:val="005F1B8B"/>
    <w:pPr>
      <w:widowControl w:val="0"/>
      <w:spacing w:after="120" w:line="302" w:lineRule="auto"/>
      <w:ind w:firstLine="400"/>
    </w:pPr>
    <w:rPr>
      <w:rFonts w:ascii="Trebuchet MS" w:eastAsia="Trebuchet MS" w:hAnsi="Trebuchet MS" w:cs="Trebuchet MS"/>
      <w:sz w:val="22"/>
      <w:szCs w:val="22"/>
      <w:lang w:val="ro-RO"/>
    </w:rPr>
  </w:style>
  <w:style w:type="table" w:customStyle="1" w:styleId="Tabelgril2">
    <w:name w:val="Tabel grilă2"/>
    <w:basedOn w:val="TableNormal"/>
    <w:next w:val="TableGrid"/>
    <w:uiPriority w:val="39"/>
    <w:rsid w:val="005F1B8B"/>
    <w:pPr>
      <w:spacing w:after="0" w:line="240" w:lineRule="auto"/>
    </w:pPr>
    <w:rPr>
      <w:rFonts w:ascii="Calibri" w:eastAsia="Calibri" w:hAnsi="Calibri" w:cs="Times New Roman"/>
      <w:kern w:val="2"/>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5F1B8B"/>
  </w:style>
  <w:style w:type="paragraph" w:customStyle="1" w:styleId="Table">
    <w:name w:val="Table"/>
    <w:basedOn w:val="Normal"/>
    <w:link w:val="TableChar"/>
    <w:autoRedefine/>
    <w:qFormat/>
    <w:rsid w:val="005F1B8B"/>
    <w:rPr>
      <w:color w:val="000000"/>
      <w:lang w:val="ro-RO" w:eastAsia="ja-JP" w:bidi="he-IL"/>
    </w:rPr>
  </w:style>
  <w:style w:type="character" w:customStyle="1" w:styleId="TableChar">
    <w:name w:val="Table Char"/>
    <w:link w:val="Table"/>
    <w:rsid w:val="005F1B8B"/>
    <w:rPr>
      <w:rFonts w:ascii="Times New Roman" w:eastAsia="Times New Roman" w:hAnsi="Times New Roman" w:cs="Times New Roman"/>
      <w:color w:val="000000"/>
      <w:sz w:val="24"/>
      <w:szCs w:val="24"/>
      <w:lang w:eastAsia="ja-JP" w:bidi="he-IL"/>
    </w:rPr>
  </w:style>
  <w:style w:type="character" w:customStyle="1" w:styleId="alineat">
    <w:name w:val="alineat"/>
    <w:basedOn w:val="DefaultParagraphFont"/>
    <w:rsid w:val="005F1B8B"/>
  </w:style>
  <w:style w:type="character" w:customStyle="1" w:styleId="punct">
    <w:name w:val="punct"/>
    <w:basedOn w:val="DefaultParagraphFont"/>
    <w:rsid w:val="005F1B8B"/>
  </w:style>
  <w:style w:type="character" w:customStyle="1" w:styleId="litera">
    <w:name w:val="litera"/>
    <w:basedOn w:val="DefaultParagraphFont"/>
    <w:rsid w:val="005F1B8B"/>
  </w:style>
  <w:style w:type="character" w:customStyle="1" w:styleId="articol">
    <w:name w:val="articol"/>
    <w:basedOn w:val="DefaultParagraphFont"/>
    <w:rsid w:val="005F1B8B"/>
  </w:style>
  <w:style w:type="character" w:customStyle="1" w:styleId="nota">
    <w:name w:val="nota"/>
    <w:basedOn w:val="DefaultParagraphFont"/>
    <w:rsid w:val="005F1B8B"/>
  </w:style>
  <w:style w:type="paragraph" w:customStyle="1" w:styleId="Corp">
    <w:name w:val="Corp"/>
    <w:rsid w:val="005F1B8B"/>
    <w:pPr>
      <w:spacing w:after="0" w:line="240" w:lineRule="auto"/>
    </w:pPr>
    <w:rPr>
      <w:rFonts w:ascii="Helvetica" w:eastAsia="Arial Unicode MS" w:hAnsi="Helvetica" w:cs="Arial Unicode MS"/>
      <w:color w:val="000000"/>
      <w:lang w:val="en-US"/>
    </w:rPr>
  </w:style>
  <w:style w:type="numbering" w:customStyle="1" w:styleId="FrListare2">
    <w:name w:val="Fără Listare2"/>
    <w:next w:val="NoList"/>
    <w:uiPriority w:val="99"/>
    <w:semiHidden/>
    <w:unhideWhenUsed/>
    <w:rsid w:val="005F1B8B"/>
  </w:style>
  <w:style w:type="character" w:customStyle="1" w:styleId="QuoteChar1">
    <w:name w:val="Quote Char1"/>
    <w:rsid w:val="005F1B8B"/>
    <w:rPr>
      <w:rFonts w:ascii="Aptos" w:eastAsia="Aptos" w:hAnsi="Aptos"/>
      <w:i/>
      <w:iCs/>
      <w:color w:val="404040"/>
      <w:kern w:val="3"/>
      <w:sz w:val="22"/>
      <w:szCs w:val="22"/>
    </w:rPr>
  </w:style>
  <w:style w:type="character" w:customStyle="1" w:styleId="IntenseQuoteChar1">
    <w:name w:val="Intense Quote Char1"/>
    <w:rsid w:val="005F1B8B"/>
    <w:rPr>
      <w:rFonts w:ascii="Aptos" w:eastAsia="Aptos" w:hAnsi="Aptos"/>
      <w:i/>
      <w:iCs/>
      <w:color w:val="2E74B5"/>
      <w:kern w:val="3"/>
      <w:sz w:val="22"/>
      <w:szCs w:val="22"/>
    </w:rPr>
  </w:style>
  <w:style w:type="numbering" w:customStyle="1" w:styleId="FrListare3">
    <w:name w:val="Fără Listare3"/>
    <w:next w:val="NoList"/>
    <w:uiPriority w:val="99"/>
    <w:semiHidden/>
    <w:unhideWhenUsed/>
    <w:rsid w:val="005F1B8B"/>
  </w:style>
  <w:style w:type="numbering" w:customStyle="1" w:styleId="FrListare4">
    <w:name w:val="Fără Listare4"/>
    <w:next w:val="NoList"/>
    <w:uiPriority w:val="99"/>
    <w:semiHidden/>
    <w:unhideWhenUsed/>
    <w:rsid w:val="005F1B8B"/>
  </w:style>
  <w:style w:type="numbering" w:customStyle="1" w:styleId="NoList13">
    <w:name w:val="No List13"/>
    <w:next w:val="NoList"/>
    <w:uiPriority w:val="99"/>
    <w:semiHidden/>
    <w:unhideWhenUsed/>
    <w:rsid w:val="005F1B8B"/>
  </w:style>
  <w:style w:type="numbering" w:customStyle="1" w:styleId="NoList112">
    <w:name w:val="No List112"/>
    <w:next w:val="NoList"/>
    <w:uiPriority w:val="99"/>
    <w:semiHidden/>
    <w:unhideWhenUsed/>
    <w:rsid w:val="005F1B8B"/>
  </w:style>
  <w:style w:type="table" w:customStyle="1" w:styleId="TableGrid11">
    <w:name w:val="Table Grid11"/>
    <w:basedOn w:val="TableNormal"/>
    <w:next w:val="TableGrid"/>
    <w:uiPriority w:val="39"/>
    <w:rsid w:val="005F1B8B"/>
    <w:pPr>
      <w:spacing w:after="0" w:line="240" w:lineRule="auto"/>
    </w:pPr>
    <w:rPr>
      <w:rFonts w:ascii="Calibri" w:eastAsia="Calibri" w:hAnsi="Calibri" w:cs="Times New Roman"/>
      <w:kern w:val="2"/>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5F1B8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rsid w:val="005F1B8B"/>
  </w:style>
  <w:style w:type="table" w:customStyle="1" w:styleId="Tabelgril3">
    <w:name w:val="Tabel grilă3"/>
    <w:basedOn w:val="TableNormal"/>
    <w:next w:val="TableGrid"/>
    <w:uiPriority w:val="39"/>
    <w:locked/>
    <w:rsid w:val="005F1B8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2">
    <w:name w:val="Fără Listare12"/>
    <w:next w:val="NoList"/>
    <w:uiPriority w:val="99"/>
    <w:semiHidden/>
    <w:unhideWhenUsed/>
    <w:rsid w:val="005F1B8B"/>
  </w:style>
  <w:style w:type="paragraph" w:styleId="TOC1">
    <w:name w:val="toc 1"/>
    <w:basedOn w:val="Normal"/>
    <w:next w:val="Normal"/>
    <w:autoRedefine/>
    <w:uiPriority w:val="39"/>
    <w:unhideWhenUsed/>
    <w:rsid w:val="005F1B8B"/>
    <w:pPr>
      <w:spacing w:after="160" w:line="259" w:lineRule="auto"/>
    </w:pPr>
    <w:rPr>
      <w:rFonts w:ascii="Calibri" w:eastAsia="Calibri" w:hAnsi="Calibri"/>
      <w:sz w:val="22"/>
      <w:szCs w:val="22"/>
      <w:lang w:val="ro-RO"/>
    </w:rPr>
  </w:style>
  <w:style w:type="paragraph" w:styleId="TOC2">
    <w:name w:val="toc 2"/>
    <w:basedOn w:val="Normal"/>
    <w:next w:val="Normal"/>
    <w:autoRedefine/>
    <w:uiPriority w:val="39"/>
    <w:unhideWhenUsed/>
    <w:rsid w:val="005F1B8B"/>
    <w:pPr>
      <w:spacing w:after="160" w:line="259" w:lineRule="auto"/>
      <w:ind w:left="220"/>
    </w:pPr>
    <w:rPr>
      <w:rFonts w:ascii="Calibri" w:eastAsia="Calibri" w:hAnsi="Calibri"/>
      <w:sz w:val="22"/>
      <w:szCs w:val="22"/>
      <w:lang w:val="ro-RO"/>
    </w:rPr>
  </w:style>
  <w:style w:type="numbering" w:customStyle="1" w:styleId="FrListare21">
    <w:name w:val="Fără Listare21"/>
    <w:next w:val="NoList"/>
    <w:uiPriority w:val="99"/>
    <w:semiHidden/>
    <w:unhideWhenUsed/>
    <w:rsid w:val="005F1B8B"/>
  </w:style>
  <w:style w:type="paragraph" w:styleId="TOC3">
    <w:name w:val="toc 3"/>
    <w:basedOn w:val="Normal"/>
    <w:next w:val="Normal"/>
    <w:autoRedefine/>
    <w:uiPriority w:val="39"/>
    <w:unhideWhenUsed/>
    <w:rsid w:val="005F1B8B"/>
    <w:pPr>
      <w:spacing w:after="100" w:line="259" w:lineRule="auto"/>
      <w:ind w:left="440"/>
    </w:pPr>
    <w:rPr>
      <w:rFonts w:ascii="Calibri" w:hAnsi="Calibri"/>
      <w:sz w:val="22"/>
      <w:szCs w:val="22"/>
      <w:lang w:val="ro-RO" w:eastAsia="ro-RO"/>
    </w:rPr>
  </w:style>
  <w:style w:type="table" w:customStyle="1" w:styleId="TableGrid12">
    <w:name w:val="Table Grid12"/>
    <w:basedOn w:val="TableNormal"/>
    <w:next w:val="TableGrid"/>
    <w:rsid w:val="005F1B8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31">
    <w:name w:val="Fără Listare31"/>
    <w:next w:val="NoList"/>
    <w:uiPriority w:val="99"/>
    <w:semiHidden/>
    <w:unhideWhenUsed/>
    <w:rsid w:val="005F1B8B"/>
  </w:style>
  <w:style w:type="numbering" w:customStyle="1" w:styleId="FrListare5">
    <w:name w:val="Fără Listare5"/>
    <w:next w:val="NoList"/>
    <w:uiPriority w:val="99"/>
    <w:semiHidden/>
    <w:unhideWhenUsed/>
    <w:rsid w:val="005F1B8B"/>
  </w:style>
  <w:style w:type="numbering" w:customStyle="1" w:styleId="FrListare13">
    <w:name w:val="Fără Listare13"/>
    <w:next w:val="NoList"/>
    <w:uiPriority w:val="99"/>
    <w:semiHidden/>
    <w:unhideWhenUsed/>
    <w:rsid w:val="005F1B8B"/>
  </w:style>
  <w:style w:type="numbering" w:customStyle="1" w:styleId="NoList14">
    <w:name w:val="No List14"/>
    <w:next w:val="NoList"/>
    <w:uiPriority w:val="99"/>
    <w:semiHidden/>
    <w:unhideWhenUsed/>
    <w:rsid w:val="005F1B8B"/>
  </w:style>
  <w:style w:type="table" w:customStyle="1" w:styleId="Tabelgril4">
    <w:name w:val="Tabel grilă4"/>
    <w:basedOn w:val="TableNormal"/>
    <w:next w:val="TableGrid"/>
    <w:uiPriority w:val="39"/>
    <w:rsid w:val="005F1B8B"/>
    <w:pPr>
      <w:spacing w:after="0" w:line="240" w:lineRule="auto"/>
    </w:pPr>
    <w:rPr>
      <w:rFonts w:ascii="Calibri" w:eastAsia="Calibri" w:hAnsi="Calibri" w:cs="Times New Roman"/>
      <w:kern w:val="2"/>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rsid w:val="005F1B8B"/>
  </w:style>
  <w:style w:type="numbering" w:customStyle="1" w:styleId="FrListare22">
    <w:name w:val="Fără Listare22"/>
    <w:next w:val="NoList"/>
    <w:uiPriority w:val="99"/>
    <w:semiHidden/>
    <w:unhideWhenUsed/>
    <w:rsid w:val="005F1B8B"/>
  </w:style>
  <w:style w:type="numbering" w:customStyle="1" w:styleId="FrListare32">
    <w:name w:val="Fără Listare32"/>
    <w:next w:val="NoList"/>
    <w:uiPriority w:val="99"/>
    <w:semiHidden/>
    <w:unhideWhenUsed/>
    <w:rsid w:val="005F1B8B"/>
  </w:style>
  <w:style w:type="character" w:customStyle="1" w:styleId="selectable-text">
    <w:name w:val="selectable-text"/>
    <w:basedOn w:val="DefaultParagraphFont"/>
    <w:rsid w:val="005F1B8B"/>
  </w:style>
  <w:style w:type="numbering" w:customStyle="1" w:styleId="FrListare41">
    <w:name w:val="Fără Listare41"/>
    <w:next w:val="NoList"/>
    <w:uiPriority w:val="99"/>
    <w:semiHidden/>
    <w:rsid w:val="005F1B8B"/>
  </w:style>
  <w:style w:type="table" w:customStyle="1" w:styleId="Tabelgril21">
    <w:name w:val="Tabel grilă21"/>
    <w:basedOn w:val="TableNormal"/>
    <w:next w:val="TableGrid"/>
    <w:rsid w:val="005F1B8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5F1B8B"/>
  </w:style>
  <w:style w:type="numbering" w:customStyle="1" w:styleId="NoList1112">
    <w:name w:val="No List1112"/>
    <w:next w:val="NoList"/>
    <w:uiPriority w:val="99"/>
    <w:semiHidden/>
    <w:rsid w:val="005F1B8B"/>
  </w:style>
  <w:style w:type="numbering" w:customStyle="1" w:styleId="FrListare111">
    <w:name w:val="Fără Listare111"/>
    <w:next w:val="NoList"/>
    <w:uiPriority w:val="99"/>
    <w:semiHidden/>
    <w:unhideWhenUsed/>
    <w:rsid w:val="005F1B8B"/>
  </w:style>
  <w:style w:type="numbering" w:customStyle="1" w:styleId="NoList1211">
    <w:name w:val="No List1211"/>
    <w:next w:val="NoList"/>
    <w:uiPriority w:val="99"/>
    <w:semiHidden/>
    <w:unhideWhenUsed/>
    <w:rsid w:val="005F1B8B"/>
  </w:style>
  <w:style w:type="character" w:customStyle="1" w:styleId="UnresolvedMention1">
    <w:name w:val="Unresolved Mention1"/>
    <w:uiPriority w:val="99"/>
    <w:semiHidden/>
    <w:unhideWhenUsed/>
    <w:rsid w:val="005F1B8B"/>
    <w:rPr>
      <w:color w:val="605E5C"/>
      <w:shd w:val="clear" w:color="auto" w:fill="E1DFDD"/>
    </w:rPr>
  </w:style>
  <w:style w:type="numbering" w:customStyle="1" w:styleId="NoList11111">
    <w:name w:val="No List11111"/>
    <w:next w:val="NoList"/>
    <w:uiPriority w:val="99"/>
    <w:semiHidden/>
    <w:unhideWhenUsed/>
    <w:rsid w:val="005F1B8B"/>
  </w:style>
  <w:style w:type="numbering" w:customStyle="1" w:styleId="NoList111111">
    <w:name w:val="No List111111"/>
    <w:next w:val="NoList"/>
    <w:uiPriority w:val="99"/>
    <w:semiHidden/>
    <w:rsid w:val="005F1B8B"/>
  </w:style>
  <w:style w:type="table" w:customStyle="1" w:styleId="Tabelgril11">
    <w:name w:val="Tabel grilă11"/>
    <w:basedOn w:val="TableNormal"/>
    <w:next w:val="TableGrid"/>
    <w:uiPriority w:val="39"/>
    <w:locked/>
    <w:rsid w:val="005F1B8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11">
    <w:name w:val="Fără Listare1111"/>
    <w:next w:val="NoList"/>
    <w:uiPriority w:val="99"/>
    <w:semiHidden/>
    <w:unhideWhenUsed/>
    <w:rsid w:val="005F1B8B"/>
  </w:style>
  <w:style w:type="numbering" w:customStyle="1" w:styleId="FrListare211">
    <w:name w:val="Fără Listare211"/>
    <w:next w:val="NoList"/>
    <w:uiPriority w:val="99"/>
    <w:semiHidden/>
    <w:unhideWhenUsed/>
    <w:rsid w:val="005F1B8B"/>
  </w:style>
  <w:style w:type="table" w:customStyle="1" w:styleId="Tabelgril111">
    <w:name w:val="Tabel grilă111"/>
    <w:basedOn w:val="TableNormal"/>
    <w:rsid w:val="005F1B8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11">
    <w:name w:val="Tabel grilă211"/>
    <w:basedOn w:val="TableNormal"/>
    <w:next w:val="TableGrid"/>
    <w:uiPriority w:val="39"/>
    <w:rsid w:val="005F1B8B"/>
    <w:pPr>
      <w:spacing w:after="0" w:line="240" w:lineRule="auto"/>
    </w:pPr>
    <w:rPr>
      <w:rFonts w:ascii="Calibri" w:eastAsia="Calibri" w:hAnsi="Calibri" w:cs="Times New Roman"/>
      <w:kern w:val="2"/>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311">
    <w:name w:val="Fără Listare311"/>
    <w:next w:val="NoList"/>
    <w:uiPriority w:val="99"/>
    <w:semiHidden/>
    <w:unhideWhenUsed/>
    <w:rsid w:val="005F1B8B"/>
  </w:style>
  <w:style w:type="numbering" w:customStyle="1" w:styleId="FrListare411">
    <w:name w:val="Fără Listare411"/>
    <w:next w:val="NoList"/>
    <w:uiPriority w:val="99"/>
    <w:semiHidden/>
    <w:unhideWhenUsed/>
    <w:rsid w:val="005F1B8B"/>
  </w:style>
  <w:style w:type="numbering" w:customStyle="1" w:styleId="NoList131">
    <w:name w:val="No List131"/>
    <w:next w:val="NoList"/>
    <w:uiPriority w:val="99"/>
    <w:semiHidden/>
    <w:unhideWhenUsed/>
    <w:rsid w:val="005F1B8B"/>
  </w:style>
  <w:style w:type="numbering" w:customStyle="1" w:styleId="NoList1121">
    <w:name w:val="No List1121"/>
    <w:next w:val="NoList"/>
    <w:uiPriority w:val="99"/>
    <w:semiHidden/>
    <w:unhideWhenUsed/>
    <w:rsid w:val="005F1B8B"/>
  </w:style>
  <w:style w:type="table" w:customStyle="1" w:styleId="TableGrid13">
    <w:name w:val="Table Grid13"/>
    <w:basedOn w:val="TableNormal"/>
    <w:next w:val="TableGrid"/>
    <w:uiPriority w:val="39"/>
    <w:rsid w:val="005F1B8B"/>
    <w:pPr>
      <w:spacing w:after="0" w:line="240" w:lineRule="auto"/>
    </w:pPr>
    <w:rPr>
      <w:rFonts w:ascii="Calibri" w:eastAsia="Calibri" w:hAnsi="Calibri" w:cs="Times New Roman"/>
      <w:kern w:val="2"/>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F1B8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rsid w:val="005F1B8B"/>
  </w:style>
  <w:style w:type="numbering" w:customStyle="1" w:styleId="FrListare121">
    <w:name w:val="Fără Listare121"/>
    <w:next w:val="NoList"/>
    <w:uiPriority w:val="99"/>
    <w:semiHidden/>
    <w:unhideWhenUsed/>
    <w:rsid w:val="005F1B8B"/>
  </w:style>
  <w:style w:type="numbering" w:customStyle="1" w:styleId="FrListare2111">
    <w:name w:val="Fără Listare2111"/>
    <w:next w:val="NoList"/>
    <w:uiPriority w:val="99"/>
    <w:semiHidden/>
    <w:unhideWhenUsed/>
    <w:rsid w:val="005F1B8B"/>
  </w:style>
  <w:style w:type="numbering" w:customStyle="1" w:styleId="FrListare51">
    <w:name w:val="Fără Listare51"/>
    <w:next w:val="NoList"/>
    <w:uiPriority w:val="99"/>
    <w:semiHidden/>
    <w:unhideWhenUsed/>
    <w:rsid w:val="005F1B8B"/>
  </w:style>
  <w:style w:type="numbering" w:customStyle="1" w:styleId="NoList141">
    <w:name w:val="No List141"/>
    <w:next w:val="NoList"/>
    <w:uiPriority w:val="99"/>
    <w:semiHidden/>
    <w:unhideWhenUsed/>
    <w:rsid w:val="005F1B8B"/>
  </w:style>
  <w:style w:type="numbering" w:customStyle="1" w:styleId="NoList1131">
    <w:name w:val="No List1131"/>
    <w:next w:val="NoList"/>
    <w:uiPriority w:val="99"/>
    <w:semiHidden/>
    <w:unhideWhenUsed/>
    <w:rsid w:val="005F1B8B"/>
  </w:style>
  <w:style w:type="table" w:customStyle="1" w:styleId="TableGrid14">
    <w:name w:val="Table Grid14"/>
    <w:basedOn w:val="TableNormal"/>
    <w:next w:val="TableGrid"/>
    <w:uiPriority w:val="39"/>
    <w:rsid w:val="005F1B8B"/>
    <w:pPr>
      <w:spacing w:after="0" w:line="240" w:lineRule="auto"/>
    </w:pPr>
    <w:rPr>
      <w:rFonts w:ascii="Calibri" w:eastAsia="Calibri" w:hAnsi="Calibri" w:cs="Times New Roman"/>
      <w:kern w:val="2"/>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5F1B8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rsid w:val="005F1B8B"/>
  </w:style>
  <w:style w:type="table" w:customStyle="1" w:styleId="Tabelgril41">
    <w:name w:val="Tabel grilă41"/>
    <w:basedOn w:val="TableNormal"/>
    <w:next w:val="TableGrid"/>
    <w:uiPriority w:val="39"/>
    <w:locked/>
    <w:rsid w:val="005F1B8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31">
    <w:name w:val="Fără Listare131"/>
    <w:next w:val="NoList"/>
    <w:uiPriority w:val="99"/>
    <w:semiHidden/>
    <w:unhideWhenUsed/>
    <w:rsid w:val="005F1B8B"/>
  </w:style>
  <w:style w:type="numbering" w:customStyle="1" w:styleId="FrListare221">
    <w:name w:val="Fără Listare221"/>
    <w:next w:val="NoList"/>
    <w:uiPriority w:val="99"/>
    <w:semiHidden/>
    <w:unhideWhenUsed/>
    <w:rsid w:val="005F1B8B"/>
  </w:style>
  <w:style w:type="table" w:customStyle="1" w:styleId="Tabelgril12">
    <w:name w:val="Tabel grilă12"/>
    <w:basedOn w:val="TableNormal"/>
    <w:rsid w:val="005F1B8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3111">
    <w:name w:val="Fără Listare3111"/>
    <w:next w:val="NoList"/>
    <w:uiPriority w:val="99"/>
    <w:semiHidden/>
    <w:unhideWhenUsed/>
    <w:rsid w:val="005F1B8B"/>
  </w:style>
  <w:style w:type="paragraph" w:customStyle="1" w:styleId="spar5">
    <w:name w:val="s_par5"/>
    <w:basedOn w:val="Normal"/>
    <w:rsid w:val="005F1B8B"/>
    <w:rPr>
      <w:rFonts w:ascii="Verdana" w:hAnsi="Verdana"/>
      <w:sz w:val="11"/>
      <w:szCs w:val="11"/>
    </w:rPr>
  </w:style>
  <w:style w:type="character" w:customStyle="1" w:styleId="li">
    <w:name w:val="li"/>
    <w:basedOn w:val="DefaultParagraphFont"/>
    <w:rsid w:val="005F1B8B"/>
  </w:style>
  <w:style w:type="character" w:customStyle="1" w:styleId="tli">
    <w:name w:val="tli"/>
    <w:basedOn w:val="DefaultParagraphFont"/>
    <w:rsid w:val="005F1B8B"/>
  </w:style>
  <w:style w:type="character" w:customStyle="1" w:styleId="al0">
    <w:name w:val="al"/>
    <w:basedOn w:val="DefaultParagraphFont"/>
    <w:rsid w:val="005F1B8B"/>
  </w:style>
  <w:style w:type="character" w:customStyle="1" w:styleId="tal">
    <w:name w:val="tal"/>
    <w:basedOn w:val="DefaultParagraphFont"/>
    <w:rsid w:val="005F1B8B"/>
  </w:style>
  <w:style w:type="paragraph" w:styleId="Revision">
    <w:name w:val="Revision"/>
    <w:hidden/>
    <w:uiPriority w:val="99"/>
    <w:semiHidden/>
    <w:rsid w:val="005F1B8B"/>
    <w:pPr>
      <w:spacing w:after="0" w:line="240" w:lineRule="auto"/>
    </w:pPr>
    <w:rPr>
      <w:rFonts w:ascii="Times New Roman" w:eastAsia="Times New Roman" w:hAnsi="Times New Roman" w:cs="Times New Roman"/>
      <w:sz w:val="24"/>
      <w:szCs w:val="24"/>
      <w:lang w:val="en-US" w:eastAsia="en-GB"/>
    </w:rPr>
  </w:style>
  <w:style w:type="paragraph" w:customStyle="1" w:styleId="DecimalAligned">
    <w:name w:val="Decimal Aligned"/>
    <w:basedOn w:val="Normal"/>
    <w:uiPriority w:val="40"/>
    <w:qFormat/>
    <w:rsid w:val="005F1B8B"/>
    <w:pPr>
      <w:tabs>
        <w:tab w:val="decimal" w:pos="360"/>
      </w:tabs>
      <w:spacing w:after="200" w:line="276" w:lineRule="auto"/>
    </w:pPr>
    <w:rPr>
      <w:sz w:val="22"/>
      <w:szCs w:val="22"/>
      <w:lang w:val="ro-RO"/>
    </w:rPr>
  </w:style>
  <w:style w:type="table" w:styleId="MediumShading2-Accent5">
    <w:name w:val="Medium Shading 2 Accent 5"/>
    <w:basedOn w:val="TableNormal"/>
    <w:uiPriority w:val="64"/>
    <w:rsid w:val="005F1B8B"/>
    <w:pPr>
      <w:spacing w:after="0" w:line="240" w:lineRule="auto"/>
    </w:pPr>
    <w:rPr>
      <w:rFonts w:ascii="Times New Roman" w:eastAsia="Times New Roman" w:hAnsi="Times New Roman" w:cs="Times New Roman"/>
      <w:lang w:eastAsia="ro-R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Picturecaption">
    <w:name w:val="Picture caption_"/>
    <w:link w:val="Picturecaption0"/>
    <w:rsid w:val="005F1B8B"/>
    <w:rPr>
      <w:b/>
      <w:bCs/>
      <w:shd w:val="clear" w:color="auto" w:fill="FFFFFF"/>
    </w:rPr>
  </w:style>
  <w:style w:type="paragraph" w:customStyle="1" w:styleId="Picturecaption0">
    <w:name w:val="Picture caption"/>
    <w:basedOn w:val="Normal"/>
    <w:link w:val="Picturecaption"/>
    <w:rsid w:val="005F1B8B"/>
    <w:pPr>
      <w:widowControl w:val="0"/>
      <w:shd w:val="clear" w:color="auto" w:fill="FFFFFF"/>
    </w:pPr>
    <w:rPr>
      <w:rFonts w:asciiTheme="minorHAnsi" w:eastAsiaTheme="minorHAnsi" w:hAnsiTheme="minorHAnsi" w:cstheme="minorBidi"/>
      <w:b/>
      <w:bCs/>
      <w:sz w:val="22"/>
      <w:szCs w:val="22"/>
      <w:lang w:val="ro-RO"/>
    </w:rPr>
  </w:style>
  <w:style w:type="table" w:customStyle="1" w:styleId="Umbriredeculoaredeschis-Accentuare11">
    <w:name w:val="Umbrire de culoare deschisă - Accentuare 11"/>
    <w:basedOn w:val="TableNormal"/>
    <w:uiPriority w:val="60"/>
    <w:rsid w:val="005F1B8B"/>
    <w:pPr>
      <w:spacing w:after="0" w:line="240" w:lineRule="auto"/>
    </w:pPr>
    <w:rPr>
      <w:rFonts w:ascii="Times New Roman" w:eastAsia="Times New Roman" w:hAnsi="Times New Roman" w:cs="Times New Roman"/>
      <w:color w:val="2F5496"/>
      <w:lang w:eastAsia="ro-RO"/>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numbering" w:customStyle="1" w:styleId="NoList15">
    <w:name w:val="No List15"/>
    <w:next w:val="NoList"/>
    <w:uiPriority w:val="99"/>
    <w:semiHidden/>
    <w:unhideWhenUsed/>
    <w:rsid w:val="005F1B8B"/>
  </w:style>
  <w:style w:type="table" w:customStyle="1" w:styleId="Tabelgril13">
    <w:name w:val="Tabel grilă13"/>
    <w:basedOn w:val="TableNormal"/>
    <w:next w:val="TableGrid"/>
    <w:uiPriority w:val="39"/>
    <w:locked/>
    <w:rsid w:val="005F1B8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2">
    <w:name w:val="Tabel grilă112"/>
    <w:basedOn w:val="TableNormal"/>
    <w:rsid w:val="005F1B8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42">
    <w:name w:val="Tabel grilă42"/>
    <w:basedOn w:val="TableNormal"/>
    <w:next w:val="TableGrid"/>
    <w:uiPriority w:val="39"/>
    <w:locked/>
    <w:rsid w:val="005F1B8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6">
    <w:name w:val="Fără Listare6"/>
    <w:next w:val="NoList"/>
    <w:uiPriority w:val="99"/>
    <w:semiHidden/>
    <w:unhideWhenUsed/>
    <w:rsid w:val="005F1B8B"/>
  </w:style>
  <w:style w:type="numbering" w:customStyle="1" w:styleId="FrListare14">
    <w:name w:val="Fără Listare14"/>
    <w:next w:val="NoList"/>
    <w:uiPriority w:val="99"/>
    <w:semiHidden/>
    <w:unhideWhenUsed/>
    <w:rsid w:val="005F1B8B"/>
  </w:style>
  <w:style w:type="numbering" w:customStyle="1" w:styleId="NoList16">
    <w:name w:val="No List16"/>
    <w:next w:val="NoList"/>
    <w:uiPriority w:val="99"/>
    <w:semiHidden/>
    <w:unhideWhenUsed/>
    <w:rsid w:val="005F1B8B"/>
  </w:style>
  <w:style w:type="table" w:customStyle="1" w:styleId="Tabelgril5">
    <w:name w:val="Tabel grilă5"/>
    <w:basedOn w:val="TableNormal"/>
    <w:next w:val="TableGrid"/>
    <w:uiPriority w:val="39"/>
    <w:rsid w:val="005F1B8B"/>
    <w:pPr>
      <w:spacing w:after="0" w:line="240" w:lineRule="auto"/>
    </w:pPr>
    <w:rPr>
      <w:rFonts w:ascii="Calibri" w:eastAsia="Calibri" w:hAnsi="Calibri" w:cs="Times New Roman"/>
      <w:kern w:val="2"/>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rsid w:val="005F1B8B"/>
  </w:style>
  <w:style w:type="numbering" w:customStyle="1" w:styleId="FrListare23">
    <w:name w:val="Fără Listare23"/>
    <w:next w:val="NoList"/>
    <w:uiPriority w:val="99"/>
    <w:semiHidden/>
    <w:unhideWhenUsed/>
    <w:rsid w:val="005F1B8B"/>
  </w:style>
  <w:style w:type="numbering" w:customStyle="1" w:styleId="FrListare33">
    <w:name w:val="Fără Listare33"/>
    <w:next w:val="NoList"/>
    <w:uiPriority w:val="99"/>
    <w:semiHidden/>
    <w:unhideWhenUsed/>
    <w:rsid w:val="005F1B8B"/>
  </w:style>
  <w:style w:type="numbering" w:customStyle="1" w:styleId="FrListare42">
    <w:name w:val="Fără Listare42"/>
    <w:next w:val="NoList"/>
    <w:uiPriority w:val="99"/>
    <w:semiHidden/>
    <w:rsid w:val="005F1B8B"/>
  </w:style>
  <w:style w:type="table" w:customStyle="1" w:styleId="Tabelgril22">
    <w:name w:val="Tabel grilă22"/>
    <w:basedOn w:val="TableNormal"/>
    <w:next w:val="TableGrid"/>
    <w:rsid w:val="005F1B8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5F1B8B"/>
  </w:style>
  <w:style w:type="numbering" w:customStyle="1" w:styleId="NoList1114">
    <w:name w:val="No List1114"/>
    <w:next w:val="NoList"/>
    <w:uiPriority w:val="99"/>
    <w:semiHidden/>
    <w:rsid w:val="005F1B8B"/>
  </w:style>
  <w:style w:type="numbering" w:customStyle="1" w:styleId="FrListare112">
    <w:name w:val="Fără Listare112"/>
    <w:next w:val="NoList"/>
    <w:uiPriority w:val="99"/>
    <w:semiHidden/>
    <w:unhideWhenUsed/>
    <w:rsid w:val="005F1B8B"/>
  </w:style>
  <w:style w:type="numbering" w:customStyle="1" w:styleId="NoList1212">
    <w:name w:val="No List1212"/>
    <w:next w:val="NoList"/>
    <w:uiPriority w:val="99"/>
    <w:semiHidden/>
    <w:unhideWhenUsed/>
    <w:rsid w:val="005F1B8B"/>
  </w:style>
  <w:style w:type="numbering" w:customStyle="1" w:styleId="NoList11112">
    <w:name w:val="No List11112"/>
    <w:next w:val="NoList"/>
    <w:uiPriority w:val="99"/>
    <w:semiHidden/>
    <w:unhideWhenUsed/>
    <w:rsid w:val="005F1B8B"/>
  </w:style>
  <w:style w:type="numbering" w:customStyle="1" w:styleId="NoList111112">
    <w:name w:val="No List111112"/>
    <w:next w:val="NoList"/>
    <w:uiPriority w:val="99"/>
    <w:semiHidden/>
    <w:rsid w:val="005F1B8B"/>
  </w:style>
  <w:style w:type="numbering" w:customStyle="1" w:styleId="FrListare1112">
    <w:name w:val="Fără Listare1112"/>
    <w:next w:val="NoList"/>
    <w:uiPriority w:val="99"/>
    <w:semiHidden/>
    <w:unhideWhenUsed/>
    <w:rsid w:val="005F1B8B"/>
  </w:style>
  <w:style w:type="numbering" w:customStyle="1" w:styleId="FrListare212">
    <w:name w:val="Fără Listare212"/>
    <w:next w:val="NoList"/>
    <w:uiPriority w:val="99"/>
    <w:semiHidden/>
    <w:unhideWhenUsed/>
    <w:rsid w:val="005F1B8B"/>
  </w:style>
  <w:style w:type="table" w:customStyle="1" w:styleId="Tabelgril212">
    <w:name w:val="Tabel grilă212"/>
    <w:basedOn w:val="TableNormal"/>
    <w:next w:val="TableGrid"/>
    <w:uiPriority w:val="39"/>
    <w:rsid w:val="005F1B8B"/>
    <w:pPr>
      <w:spacing w:after="0" w:line="240" w:lineRule="auto"/>
    </w:pPr>
    <w:rPr>
      <w:rFonts w:ascii="Calibri" w:eastAsia="Calibri" w:hAnsi="Calibri" w:cs="Times New Roman"/>
      <w:kern w:val="2"/>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312">
    <w:name w:val="Fără Listare312"/>
    <w:next w:val="NoList"/>
    <w:uiPriority w:val="99"/>
    <w:semiHidden/>
    <w:unhideWhenUsed/>
    <w:rsid w:val="005F1B8B"/>
  </w:style>
  <w:style w:type="numbering" w:customStyle="1" w:styleId="FrListare412">
    <w:name w:val="Fără Listare412"/>
    <w:next w:val="NoList"/>
    <w:uiPriority w:val="99"/>
    <w:semiHidden/>
    <w:unhideWhenUsed/>
    <w:rsid w:val="005F1B8B"/>
  </w:style>
  <w:style w:type="numbering" w:customStyle="1" w:styleId="NoList132">
    <w:name w:val="No List132"/>
    <w:next w:val="NoList"/>
    <w:uiPriority w:val="99"/>
    <w:semiHidden/>
    <w:unhideWhenUsed/>
    <w:rsid w:val="005F1B8B"/>
  </w:style>
  <w:style w:type="numbering" w:customStyle="1" w:styleId="NoList1122">
    <w:name w:val="No List1122"/>
    <w:next w:val="NoList"/>
    <w:uiPriority w:val="99"/>
    <w:semiHidden/>
    <w:unhideWhenUsed/>
    <w:rsid w:val="005F1B8B"/>
  </w:style>
  <w:style w:type="numbering" w:customStyle="1" w:styleId="NoList11122">
    <w:name w:val="No List11122"/>
    <w:next w:val="NoList"/>
    <w:uiPriority w:val="99"/>
    <w:semiHidden/>
    <w:rsid w:val="005F1B8B"/>
  </w:style>
  <w:style w:type="numbering" w:customStyle="1" w:styleId="FrListare122">
    <w:name w:val="Fără Listare122"/>
    <w:next w:val="NoList"/>
    <w:uiPriority w:val="99"/>
    <w:semiHidden/>
    <w:unhideWhenUsed/>
    <w:rsid w:val="005F1B8B"/>
  </w:style>
  <w:style w:type="numbering" w:customStyle="1" w:styleId="FrListare2112">
    <w:name w:val="Fără Listare2112"/>
    <w:next w:val="NoList"/>
    <w:uiPriority w:val="99"/>
    <w:semiHidden/>
    <w:unhideWhenUsed/>
    <w:rsid w:val="005F1B8B"/>
  </w:style>
  <w:style w:type="numbering" w:customStyle="1" w:styleId="FrListare52">
    <w:name w:val="Fără Listare52"/>
    <w:next w:val="NoList"/>
    <w:uiPriority w:val="99"/>
    <w:semiHidden/>
    <w:unhideWhenUsed/>
    <w:rsid w:val="005F1B8B"/>
  </w:style>
  <w:style w:type="numbering" w:customStyle="1" w:styleId="NoList142">
    <w:name w:val="No List142"/>
    <w:next w:val="NoList"/>
    <w:uiPriority w:val="99"/>
    <w:semiHidden/>
    <w:unhideWhenUsed/>
    <w:rsid w:val="005F1B8B"/>
  </w:style>
  <w:style w:type="numbering" w:customStyle="1" w:styleId="NoList1132">
    <w:name w:val="No List1132"/>
    <w:next w:val="NoList"/>
    <w:uiPriority w:val="99"/>
    <w:semiHidden/>
    <w:unhideWhenUsed/>
    <w:rsid w:val="005F1B8B"/>
  </w:style>
  <w:style w:type="numbering" w:customStyle="1" w:styleId="NoList11131">
    <w:name w:val="No List11131"/>
    <w:next w:val="NoList"/>
    <w:uiPriority w:val="99"/>
    <w:semiHidden/>
    <w:rsid w:val="005F1B8B"/>
  </w:style>
  <w:style w:type="table" w:customStyle="1" w:styleId="Tabelgril43">
    <w:name w:val="Tabel grilă43"/>
    <w:basedOn w:val="TableNormal"/>
    <w:next w:val="TableGrid"/>
    <w:uiPriority w:val="39"/>
    <w:locked/>
    <w:rsid w:val="005F1B8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32">
    <w:name w:val="Fără Listare132"/>
    <w:next w:val="NoList"/>
    <w:uiPriority w:val="99"/>
    <w:semiHidden/>
    <w:unhideWhenUsed/>
    <w:rsid w:val="005F1B8B"/>
  </w:style>
  <w:style w:type="numbering" w:customStyle="1" w:styleId="FrListare222">
    <w:name w:val="Fără Listare222"/>
    <w:next w:val="NoList"/>
    <w:uiPriority w:val="99"/>
    <w:semiHidden/>
    <w:unhideWhenUsed/>
    <w:rsid w:val="005F1B8B"/>
  </w:style>
  <w:style w:type="numbering" w:customStyle="1" w:styleId="FrListare3112">
    <w:name w:val="Fără Listare3112"/>
    <w:next w:val="NoList"/>
    <w:uiPriority w:val="99"/>
    <w:semiHidden/>
    <w:unhideWhenUsed/>
    <w:rsid w:val="005F1B8B"/>
  </w:style>
  <w:style w:type="numbering" w:customStyle="1" w:styleId="NoList151">
    <w:name w:val="No List151"/>
    <w:next w:val="NoList"/>
    <w:uiPriority w:val="99"/>
    <w:semiHidden/>
    <w:unhideWhenUsed/>
    <w:rsid w:val="005F1B8B"/>
  </w:style>
  <w:style w:type="numbering" w:customStyle="1" w:styleId="FrListare7">
    <w:name w:val="Fără Listare7"/>
    <w:next w:val="NoList"/>
    <w:uiPriority w:val="99"/>
    <w:semiHidden/>
    <w:unhideWhenUsed/>
    <w:rsid w:val="005F1B8B"/>
  </w:style>
  <w:style w:type="numbering" w:customStyle="1" w:styleId="FrListare15">
    <w:name w:val="Fără Listare15"/>
    <w:next w:val="NoList"/>
    <w:uiPriority w:val="99"/>
    <w:semiHidden/>
    <w:unhideWhenUsed/>
    <w:rsid w:val="005F1B8B"/>
  </w:style>
  <w:style w:type="numbering" w:customStyle="1" w:styleId="NoList17">
    <w:name w:val="No List17"/>
    <w:next w:val="NoList"/>
    <w:uiPriority w:val="99"/>
    <w:semiHidden/>
    <w:unhideWhenUsed/>
    <w:rsid w:val="005F1B8B"/>
  </w:style>
  <w:style w:type="table" w:customStyle="1" w:styleId="Tabelgril6">
    <w:name w:val="Tabel grilă6"/>
    <w:basedOn w:val="TableNormal"/>
    <w:next w:val="TableGrid"/>
    <w:uiPriority w:val="39"/>
    <w:rsid w:val="005F1B8B"/>
    <w:pPr>
      <w:spacing w:after="0" w:line="240" w:lineRule="auto"/>
    </w:pPr>
    <w:rPr>
      <w:rFonts w:ascii="Calibri" w:eastAsia="Calibri" w:hAnsi="Calibri" w:cs="Times New Roman"/>
      <w:kern w:val="2"/>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rsid w:val="005F1B8B"/>
  </w:style>
  <w:style w:type="numbering" w:customStyle="1" w:styleId="FrListare24">
    <w:name w:val="Fără Listare24"/>
    <w:next w:val="NoList"/>
    <w:uiPriority w:val="99"/>
    <w:semiHidden/>
    <w:unhideWhenUsed/>
    <w:rsid w:val="005F1B8B"/>
  </w:style>
  <w:style w:type="numbering" w:customStyle="1" w:styleId="FrListare34">
    <w:name w:val="Fără Listare34"/>
    <w:next w:val="NoList"/>
    <w:uiPriority w:val="99"/>
    <w:semiHidden/>
    <w:unhideWhenUsed/>
    <w:rsid w:val="005F1B8B"/>
  </w:style>
  <w:style w:type="numbering" w:customStyle="1" w:styleId="FrListare43">
    <w:name w:val="Fără Listare43"/>
    <w:next w:val="NoList"/>
    <w:uiPriority w:val="99"/>
    <w:semiHidden/>
    <w:rsid w:val="005F1B8B"/>
  </w:style>
  <w:style w:type="table" w:customStyle="1" w:styleId="Tabelgril23">
    <w:name w:val="Tabel grilă23"/>
    <w:basedOn w:val="TableNormal"/>
    <w:next w:val="TableGrid"/>
    <w:rsid w:val="005F1B8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5F1B8B"/>
  </w:style>
  <w:style w:type="numbering" w:customStyle="1" w:styleId="NoList1115">
    <w:name w:val="No List1115"/>
    <w:next w:val="NoList"/>
    <w:uiPriority w:val="99"/>
    <w:semiHidden/>
    <w:rsid w:val="005F1B8B"/>
  </w:style>
  <w:style w:type="numbering" w:customStyle="1" w:styleId="FrListare113">
    <w:name w:val="Fără Listare113"/>
    <w:next w:val="NoList"/>
    <w:uiPriority w:val="99"/>
    <w:semiHidden/>
    <w:unhideWhenUsed/>
    <w:rsid w:val="005F1B8B"/>
  </w:style>
  <w:style w:type="numbering" w:customStyle="1" w:styleId="NoList1213">
    <w:name w:val="No List1213"/>
    <w:next w:val="NoList"/>
    <w:uiPriority w:val="99"/>
    <w:semiHidden/>
    <w:unhideWhenUsed/>
    <w:rsid w:val="005F1B8B"/>
  </w:style>
  <w:style w:type="numbering" w:customStyle="1" w:styleId="NoList11113">
    <w:name w:val="No List11113"/>
    <w:next w:val="NoList"/>
    <w:uiPriority w:val="99"/>
    <w:semiHidden/>
    <w:unhideWhenUsed/>
    <w:rsid w:val="005F1B8B"/>
  </w:style>
  <w:style w:type="numbering" w:customStyle="1" w:styleId="NoList111113">
    <w:name w:val="No List111113"/>
    <w:next w:val="NoList"/>
    <w:uiPriority w:val="99"/>
    <w:semiHidden/>
    <w:rsid w:val="005F1B8B"/>
  </w:style>
  <w:style w:type="numbering" w:customStyle="1" w:styleId="FrListare1113">
    <w:name w:val="Fără Listare1113"/>
    <w:next w:val="NoList"/>
    <w:uiPriority w:val="99"/>
    <w:semiHidden/>
    <w:unhideWhenUsed/>
    <w:rsid w:val="005F1B8B"/>
  </w:style>
  <w:style w:type="numbering" w:customStyle="1" w:styleId="FrListare213">
    <w:name w:val="Fără Listare213"/>
    <w:next w:val="NoList"/>
    <w:uiPriority w:val="99"/>
    <w:semiHidden/>
    <w:unhideWhenUsed/>
    <w:rsid w:val="005F1B8B"/>
  </w:style>
  <w:style w:type="table" w:customStyle="1" w:styleId="Tabelgril213">
    <w:name w:val="Tabel grilă213"/>
    <w:basedOn w:val="TableNormal"/>
    <w:next w:val="TableGrid"/>
    <w:uiPriority w:val="39"/>
    <w:rsid w:val="005F1B8B"/>
    <w:pPr>
      <w:spacing w:after="0" w:line="240" w:lineRule="auto"/>
    </w:pPr>
    <w:rPr>
      <w:rFonts w:ascii="Calibri" w:eastAsia="Calibri" w:hAnsi="Calibri" w:cs="Times New Roman"/>
      <w:kern w:val="2"/>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313">
    <w:name w:val="Fără Listare313"/>
    <w:next w:val="NoList"/>
    <w:uiPriority w:val="99"/>
    <w:semiHidden/>
    <w:unhideWhenUsed/>
    <w:rsid w:val="005F1B8B"/>
  </w:style>
  <w:style w:type="numbering" w:customStyle="1" w:styleId="FrListare413">
    <w:name w:val="Fără Listare413"/>
    <w:next w:val="NoList"/>
    <w:uiPriority w:val="99"/>
    <w:semiHidden/>
    <w:unhideWhenUsed/>
    <w:rsid w:val="005F1B8B"/>
  </w:style>
  <w:style w:type="numbering" w:customStyle="1" w:styleId="NoList133">
    <w:name w:val="No List133"/>
    <w:next w:val="NoList"/>
    <w:uiPriority w:val="99"/>
    <w:semiHidden/>
    <w:unhideWhenUsed/>
    <w:rsid w:val="005F1B8B"/>
  </w:style>
  <w:style w:type="numbering" w:customStyle="1" w:styleId="NoList1123">
    <w:name w:val="No List1123"/>
    <w:next w:val="NoList"/>
    <w:uiPriority w:val="99"/>
    <w:semiHidden/>
    <w:unhideWhenUsed/>
    <w:rsid w:val="005F1B8B"/>
  </w:style>
  <w:style w:type="numbering" w:customStyle="1" w:styleId="NoList11123">
    <w:name w:val="No List11123"/>
    <w:next w:val="NoList"/>
    <w:uiPriority w:val="99"/>
    <w:semiHidden/>
    <w:rsid w:val="005F1B8B"/>
  </w:style>
  <w:style w:type="numbering" w:customStyle="1" w:styleId="FrListare123">
    <w:name w:val="Fără Listare123"/>
    <w:next w:val="NoList"/>
    <w:uiPriority w:val="99"/>
    <w:semiHidden/>
    <w:unhideWhenUsed/>
    <w:rsid w:val="005F1B8B"/>
  </w:style>
  <w:style w:type="numbering" w:customStyle="1" w:styleId="FrListare2113">
    <w:name w:val="Fără Listare2113"/>
    <w:next w:val="NoList"/>
    <w:uiPriority w:val="99"/>
    <w:semiHidden/>
    <w:unhideWhenUsed/>
    <w:rsid w:val="005F1B8B"/>
  </w:style>
  <w:style w:type="numbering" w:customStyle="1" w:styleId="FrListare53">
    <w:name w:val="Fără Listare53"/>
    <w:next w:val="NoList"/>
    <w:uiPriority w:val="99"/>
    <w:semiHidden/>
    <w:unhideWhenUsed/>
    <w:rsid w:val="005F1B8B"/>
  </w:style>
  <w:style w:type="numbering" w:customStyle="1" w:styleId="NoList143">
    <w:name w:val="No List143"/>
    <w:next w:val="NoList"/>
    <w:uiPriority w:val="99"/>
    <w:semiHidden/>
    <w:unhideWhenUsed/>
    <w:rsid w:val="005F1B8B"/>
  </w:style>
  <w:style w:type="numbering" w:customStyle="1" w:styleId="NoList1133">
    <w:name w:val="No List1133"/>
    <w:next w:val="NoList"/>
    <w:uiPriority w:val="99"/>
    <w:semiHidden/>
    <w:unhideWhenUsed/>
    <w:rsid w:val="005F1B8B"/>
  </w:style>
  <w:style w:type="numbering" w:customStyle="1" w:styleId="NoList11132">
    <w:name w:val="No List11132"/>
    <w:next w:val="NoList"/>
    <w:uiPriority w:val="99"/>
    <w:semiHidden/>
    <w:rsid w:val="005F1B8B"/>
  </w:style>
  <w:style w:type="table" w:customStyle="1" w:styleId="Tabelgril44">
    <w:name w:val="Tabel grilă44"/>
    <w:basedOn w:val="TableNormal"/>
    <w:next w:val="TableGrid"/>
    <w:uiPriority w:val="39"/>
    <w:locked/>
    <w:rsid w:val="005F1B8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33">
    <w:name w:val="Fără Listare133"/>
    <w:next w:val="NoList"/>
    <w:uiPriority w:val="99"/>
    <w:semiHidden/>
    <w:unhideWhenUsed/>
    <w:rsid w:val="005F1B8B"/>
  </w:style>
  <w:style w:type="numbering" w:customStyle="1" w:styleId="FrListare223">
    <w:name w:val="Fără Listare223"/>
    <w:next w:val="NoList"/>
    <w:uiPriority w:val="99"/>
    <w:semiHidden/>
    <w:unhideWhenUsed/>
    <w:rsid w:val="005F1B8B"/>
  </w:style>
  <w:style w:type="numbering" w:customStyle="1" w:styleId="FrListare3113">
    <w:name w:val="Fără Listare3113"/>
    <w:next w:val="NoList"/>
    <w:uiPriority w:val="99"/>
    <w:semiHidden/>
    <w:unhideWhenUsed/>
    <w:rsid w:val="005F1B8B"/>
  </w:style>
  <w:style w:type="table" w:customStyle="1" w:styleId="Umbriredeculoaredeschis-Accentuare1">
    <w:name w:val="Umbrire de culoare deschisă - Accentuare 1"/>
    <w:basedOn w:val="TableNormal"/>
    <w:uiPriority w:val="60"/>
    <w:rsid w:val="005F1B8B"/>
    <w:pPr>
      <w:spacing w:after="0" w:line="240" w:lineRule="auto"/>
    </w:pPr>
    <w:rPr>
      <w:rFonts w:ascii="Times New Roman" w:eastAsia="Times New Roman" w:hAnsi="Times New Roman" w:cs="Times New Roman"/>
      <w:color w:val="2F5496"/>
      <w:lang w:eastAsia="ro-RO"/>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numbering" w:customStyle="1" w:styleId="NoList152">
    <w:name w:val="No List152"/>
    <w:next w:val="NoList"/>
    <w:uiPriority w:val="99"/>
    <w:semiHidden/>
    <w:unhideWhenUsed/>
    <w:rsid w:val="005F1B8B"/>
  </w:style>
  <w:style w:type="numbering" w:customStyle="1" w:styleId="FrListare61">
    <w:name w:val="Fără Listare61"/>
    <w:next w:val="NoList"/>
    <w:uiPriority w:val="99"/>
    <w:semiHidden/>
    <w:unhideWhenUsed/>
    <w:rsid w:val="005F1B8B"/>
  </w:style>
  <w:style w:type="character" w:customStyle="1" w:styleId="UnresolvedMention2">
    <w:name w:val="Unresolved Mention2"/>
    <w:uiPriority w:val="99"/>
    <w:semiHidden/>
    <w:unhideWhenUsed/>
    <w:rsid w:val="005F1B8B"/>
    <w:rPr>
      <w:color w:val="605E5C"/>
      <w:shd w:val="clear" w:color="auto" w:fill="E1DFDD"/>
    </w:rPr>
  </w:style>
  <w:style w:type="numbering" w:customStyle="1" w:styleId="NoList1111111">
    <w:name w:val="No List1111111"/>
    <w:next w:val="NoList"/>
    <w:uiPriority w:val="99"/>
    <w:semiHidden/>
    <w:rsid w:val="005F1B8B"/>
  </w:style>
  <w:style w:type="table" w:styleId="LightShading-Accent1">
    <w:name w:val="Light Shading Accent 1"/>
    <w:basedOn w:val="TableNormal"/>
    <w:uiPriority w:val="60"/>
    <w:rsid w:val="005F1B8B"/>
    <w:pPr>
      <w:spacing w:after="0" w:line="240" w:lineRule="auto"/>
    </w:pPr>
    <w:rPr>
      <w:rFonts w:ascii="Times New Roman" w:eastAsia="Times New Roman" w:hAnsi="Times New Roman" w:cs="Times New Roman"/>
      <w:color w:val="2F5496"/>
      <w:lang w:val="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5710</Words>
  <Characters>33123</Characters>
  <Application>Microsoft Office Word</Application>
  <DocSecurity>0</DocSecurity>
  <Lines>276</Lines>
  <Paragraphs>77</Paragraphs>
  <ScaleCrop>false</ScaleCrop>
  <Company/>
  <LinksUpToDate>false</LinksUpToDate>
  <CharactersWithSpaces>38756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2025-12-17T11:27:00Z</dcterms:created>
  <dcterms:modified xsi:type="dcterms:W3CDTF">2025-12-17T11:28:00Z</dcterms:modified>
</cp:coreProperties>
</file>